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湖北仙桃</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一个不透明的口袋中有四个完全相同的小球，其上分别标有数字1，2，4，8．随机摸取一个小球后不放回，再随机摸取一个小球，则两次取出的小球上数字之积等于8的概率是</w:t>
      </w:r>
      <w:r>
        <w:rPr>
          <w:rFonts w:hint="eastAsia" w:eastAsia="新宋体"/>
          <w:color w:val="000000" w:themeColor="text1"/>
          <w:szCs w:val="21"/>
          <w:u w:val="single"/>
          <w14:textFill>
            <w14:solidFill>
              <w14:schemeClr w14:val="tx1"/>
            </w14:solidFill>
          </w14:textFill>
        </w:rPr>
        <w:t xml:space="preserve">　  </w:t>
      </w:r>
      <w:r>
        <w:rPr>
          <w:rFonts w:eastAsia="新宋体"/>
          <w:color w:val="000000" w:themeColor="text1"/>
          <w:kern w:val="0"/>
          <w:szCs w:val="21"/>
          <w:u w:val="single"/>
          <w14:textFill>
            <w14:solidFill>
              <w14:schemeClr w14:val="tx1"/>
            </w14:solidFill>
          </w14:textFill>
        </w:rPr>
        <w:t xml:space="preserve">   </w:t>
      </w:r>
      <w:r>
        <w:rPr>
          <w:rFonts w:hint="eastAsia" w:eastAsia="新宋体"/>
          <w:color w:val="000000" w:themeColor="text1"/>
          <w:szCs w:val="21"/>
          <w:u w:val="single"/>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解：列表如下</w:t>
      </w:r>
    </w:p>
    <w:tbl>
      <w:tblPr>
        <w:tblStyle w:val="5"/>
        <w:tblW w:w="853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10"/>
        <w:gridCol w:w="1710"/>
        <w:gridCol w:w="1710"/>
        <w:gridCol w:w="1710"/>
        <w:gridCol w:w="16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p>
        </w:tc>
        <w:tc>
          <w:tcPr>
            <w:tcW w:w="1695"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1710" w:type="dxa"/>
          </w:tcPr>
          <w:p>
            <w:pPr>
              <w:spacing w:line="360" w:lineRule="auto"/>
              <w:jc w:val="center"/>
              <w:rPr>
                <w:color w:val="000000" w:themeColor="text1"/>
                <w14:textFill>
                  <w14:solidFill>
                    <w14:schemeClr w14:val="tx1"/>
                  </w14:solidFill>
                </w14:textFill>
              </w:rPr>
            </w:pP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p>
        </w:tc>
        <w:tc>
          <w:tcPr>
            <w:tcW w:w="1695"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710" w:type="dxa"/>
          </w:tcPr>
          <w:p>
            <w:pPr>
              <w:spacing w:line="360" w:lineRule="auto"/>
              <w:jc w:val="center"/>
              <w:rPr>
                <w:color w:val="000000" w:themeColor="text1"/>
                <w14:textFill>
                  <w14:solidFill>
                    <w14:schemeClr w14:val="tx1"/>
                  </w14:solidFill>
                </w14:textFill>
              </w:rPr>
            </w:pP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w:t>
            </w:r>
          </w:p>
        </w:tc>
        <w:tc>
          <w:tcPr>
            <w:tcW w:w="1695"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w:t>
            </w:r>
          </w:p>
        </w:tc>
        <w:tc>
          <w:tcPr>
            <w:tcW w:w="1710" w:type="dxa"/>
          </w:tcPr>
          <w:p>
            <w:pPr>
              <w:spacing w:line="360" w:lineRule="auto"/>
              <w:jc w:val="center"/>
              <w:rPr>
                <w:color w:val="000000" w:themeColor="text1"/>
                <w14:textFill>
                  <w14:solidFill>
                    <w14:schemeClr w14:val="tx1"/>
                  </w14:solidFill>
                </w14:textFill>
              </w:rPr>
            </w:pPr>
          </w:p>
        </w:tc>
        <w:tc>
          <w:tcPr>
            <w:tcW w:w="1695"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8</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16</w:t>
            </w:r>
          </w:p>
        </w:tc>
        <w:tc>
          <w:tcPr>
            <w:tcW w:w="171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32</w:t>
            </w:r>
          </w:p>
        </w:tc>
        <w:tc>
          <w:tcPr>
            <w:tcW w:w="1695" w:type="dxa"/>
          </w:tcPr>
          <w:p>
            <w:pPr>
              <w:spacing w:line="360" w:lineRule="auto"/>
              <w:jc w:val="center"/>
              <w:rPr>
                <w:color w:val="000000" w:themeColor="text1"/>
                <w14:textFill>
                  <w14:solidFill>
                    <w14:schemeClr w14:val="tx1"/>
                  </w14:solidFill>
                </w14:textFill>
              </w:rPr>
            </w:pPr>
          </w:p>
        </w:tc>
      </w:tr>
    </w:tbl>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由表知，共有12种等可能结果，其中两次取出的小球上数字之积等于8的有4种结果，</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所以两次取出的小球上数字之积等于8的概率为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概率；列表法与树状图法</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rPr>
          <w:color w:val="000000" w:themeColor="text1"/>
          <w14:textFill>
            <w14:solidFill>
              <w14:schemeClr w14:val="tx1"/>
            </w14:solidFill>
          </w14:textFill>
        </w:rPr>
      </w:pPr>
      <w:r>
        <w:rPr>
          <w:b/>
          <w:color w:val="000000" w:themeColor="text1"/>
          <w14:textFill>
            <w14:solidFill>
              <w14:schemeClr w14:val="tx1"/>
            </w14:solidFill>
          </w14:textFill>
        </w:rPr>
        <w:t>1.</w:t>
      </w:r>
      <w:r>
        <w:rPr>
          <w:color w:val="000000" w:themeColor="text1"/>
          <w14:textFill>
            <w14:solidFill>
              <w14:schemeClr w14:val="tx1"/>
            </w14:solidFill>
          </w14:textFill>
        </w:rPr>
        <w:t xml:space="preserve"> (2019贵州遵义，20，12分） 电子政务、数字经济、智慧社会...一场数字革命正在神州大地激荡，在第二届数字中国建设峰会召开之际，某校举行了第二届“掌握新技术，走进新时代”信息技术应用大赛，将该校八年级参加竞赛的学生成绩统计后，绘制成如下统计图表（不完整）</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114300" distR="114300">
            <wp:extent cx="1733550" cy="1257300"/>
            <wp:effectExtent l="0" t="0" r="0" b="0"/>
            <wp:docPr id="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2"/>
                    <pic:cNvPicPr>
                      <a:picLocks noChangeAspect="1"/>
                    </pic:cNvPicPr>
                  </pic:nvPicPr>
                  <pic:blipFill>
                    <a:blip r:embed="rId8"/>
                    <a:stretch>
                      <a:fillRect/>
                    </a:stretch>
                  </pic:blipFill>
                  <pic:spPr>
                    <a:xfrm>
                      <a:off x="0" y="0"/>
                      <a:ext cx="1733550" cy="1257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676400" cy="1200150"/>
            <wp:effectExtent l="0" t="0" r="0" b="0"/>
            <wp:docPr id="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3"/>
                    <pic:cNvPicPr>
                      <a:picLocks noChangeAspect="1"/>
                    </pic:cNvPicPr>
                  </pic:nvPicPr>
                  <pic:blipFill>
                    <a:blip r:embed="rId9"/>
                    <a:stretch>
                      <a:fillRect/>
                    </a:stretch>
                  </pic:blipFill>
                  <pic:spPr>
                    <a:xfrm>
                      <a:off x="0" y="0"/>
                      <a:ext cx="1676400" cy="1200150"/>
                    </a:xfrm>
                    <a:prstGeom prst="rect">
                      <a:avLst/>
                    </a:prstGeom>
                    <a:noFill/>
                    <a:ln>
                      <a:noFill/>
                    </a:ln>
                  </pic:spPr>
                </pic:pic>
              </a:graphicData>
            </a:graphic>
          </wp:inline>
        </w:drawing>
      </w:r>
    </w:p>
    <w:p>
      <w:pPr>
        <w:rPr>
          <w:color w:val="000000" w:themeColor="text1"/>
          <w14:textFill>
            <w14:solidFill>
              <w14:schemeClr w14:val="tx1"/>
            </w14:solidFill>
          </w14:textFill>
        </w:rPr>
      </w:pPr>
      <w:r>
        <w:rPr>
          <w:color w:val="000000" w:themeColor="text1"/>
          <w14:textFill>
            <w14:solidFill>
              <w14:schemeClr w14:val="tx1"/>
            </w14:solidFill>
          </w14:textFill>
        </w:rPr>
        <w:t>请观察上面的图表，解答下列问题：</w:t>
      </w:r>
    </w:p>
    <w:p>
      <w:pPr>
        <w:numPr>
          <w:ilvl w:val="0"/>
          <w:numId w:val="1"/>
        </w:numPr>
        <w:rPr>
          <w:color w:val="000000" w:themeColor="text1"/>
          <w14:textFill>
            <w14:solidFill>
              <w14:schemeClr w14:val="tx1"/>
            </w14:solidFill>
          </w14:textFill>
        </w:rPr>
      </w:pPr>
      <w:r>
        <w:rPr>
          <w:color w:val="000000" w:themeColor="text1"/>
          <w14:textFill>
            <w14:solidFill>
              <w14:schemeClr w14:val="tx1"/>
            </w14:solidFill>
          </w14:textFill>
        </w:rPr>
        <w:t>统计表中m=</w:t>
      </w:r>
      <w:r>
        <w:rPr>
          <w:color w:val="000000" w:themeColor="text1"/>
          <w:u w:val="single"/>
          <w14:textFill>
            <w14:solidFill>
              <w14:schemeClr w14:val="tx1"/>
            </w14:solidFill>
          </w14:textFill>
        </w:rPr>
        <w:t xml:space="preserve">           </w:t>
      </w:r>
      <w:r>
        <w:rPr>
          <w:color w:val="000000" w:themeColor="text1"/>
          <w14:textFill>
            <w14:solidFill>
              <w14:schemeClr w14:val="tx1"/>
            </w14:solidFill>
          </w14:textFill>
        </w:rPr>
        <w:t xml:space="preserve">；统计图中n= </w:t>
      </w:r>
      <w:r>
        <w:rPr>
          <w:color w:val="000000" w:themeColor="text1"/>
          <w:u w:val="single"/>
          <w14:textFill>
            <w14:solidFill>
              <w14:schemeClr w14:val="tx1"/>
            </w14:solidFill>
          </w14:textFill>
        </w:rPr>
        <w:t xml:space="preserve">        </w:t>
      </w:r>
      <w:r>
        <w:rPr>
          <w:color w:val="000000" w:themeColor="text1"/>
          <w14:textFill>
            <w14:solidFill>
              <w14:schemeClr w14:val="tx1"/>
            </w14:solidFill>
          </w14:textFill>
        </w:rPr>
        <w:t xml:space="preserve">,D组的圆心角是  </w:t>
      </w:r>
      <w:r>
        <w:rPr>
          <w:color w:val="000000" w:themeColor="text1"/>
          <w:u w:val="single"/>
          <w14:textFill>
            <w14:solidFill>
              <w14:schemeClr w14:val="tx1"/>
            </w14:solidFill>
          </w14:textFill>
        </w:rPr>
        <w:t xml:space="preserve">        </w:t>
      </w:r>
      <w:r>
        <w:rPr>
          <w:color w:val="000000" w:themeColor="text1"/>
          <w14:textFill>
            <w14:solidFill>
              <w14:schemeClr w14:val="tx1"/>
            </w14:solidFill>
          </w14:textFill>
        </w:rPr>
        <w:t xml:space="preserve"> 度；</w:t>
      </w:r>
    </w:p>
    <w:p>
      <w:pPr>
        <w:numPr>
          <w:ilvl w:val="0"/>
          <w:numId w:val="1"/>
        </w:numPr>
        <w:rPr>
          <w:color w:val="000000" w:themeColor="text1"/>
          <w14:textFill>
            <w14:solidFill>
              <w14:schemeClr w14:val="tx1"/>
            </w14:solidFill>
          </w14:textFill>
        </w:rPr>
      </w:pPr>
      <w:r>
        <w:rPr>
          <w:color w:val="000000" w:themeColor="text1"/>
          <w14:textFill>
            <w14:solidFill>
              <w14:schemeClr w14:val="tx1"/>
            </w14:solidFill>
          </w14:textFill>
        </w:rPr>
        <w:t>D组的4名学生中，有2名男生和2名女生，从D组随机抽取2名学生参加5G体验活动，请你画出树状图或用列表法求：</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t>恰好1名男生1名女生被抽取参加5G体验活动的概率；</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t>至少1名女生被抽取参加5G体验活动的概率</w:t>
      </w:r>
    </w:p>
    <w:p>
      <w:pPr>
        <w:rPr>
          <w:color w:val="000000" w:themeColor="text1"/>
          <w:position w:val="-6"/>
          <w14:textFill>
            <w14:solidFill>
              <w14:schemeClr w14:val="tx1"/>
            </w14:solidFill>
          </w14:textFill>
        </w:rPr>
      </w:pPr>
      <w:r>
        <w:rPr>
          <w:color w:val="000000" w:themeColor="text1"/>
          <w:szCs w:val="21"/>
          <w14:textFill>
            <w14:solidFill>
              <w14:schemeClr w14:val="tx1"/>
            </w14:solidFill>
          </w14:textFill>
        </w:rPr>
        <w:t>【思路分析】（1）由统计表可知A组10人，由统计图知A组占20%，所以总人数为</w:t>
      </w:r>
      <w:r>
        <w:rPr>
          <w:color w:val="000000" w:themeColor="text1"/>
          <w:position w:val="-6"/>
          <w14:textFill>
            <w14:solidFill>
              <w14:schemeClr w14:val="tx1"/>
            </w14:solidFill>
          </w14:textFill>
        </w:rPr>
        <w:object>
          <v:shape id="_x0000_i1025" o:spt="75" type="#_x0000_t75" style="height:13.75pt;width:69.9pt;" o:ole="t" filled="f" o:preferrelative="t" stroked="f" coordsize="21600,21600">
            <v:path/>
            <v:fill on="f" focussize="0,0"/>
            <v:stroke on="f" joinstyle="miter"/>
            <v:imagedata r:id="rId11" o:title=""/>
            <o:lock v:ext="edit" aspectratio="t"/>
            <w10:wrap type="none"/>
            <w10:anchorlock/>
          </v:shape>
          <o:OLEObject Type="Embed" ProgID="Equation.KSEE3" ShapeID="_x0000_i1025" DrawAspect="Content" ObjectID="_1468075725" r:id="rId10">
            <o:LockedField>false</o:LockedField>
          </o:OLEObject>
        </w:object>
      </w:r>
      <w:r>
        <w:rPr>
          <w:color w:val="000000" w:themeColor="text1"/>
          <w:position w:val="-6"/>
          <w14:textFill>
            <w14:solidFill>
              <w14:schemeClr w14:val="tx1"/>
            </w14:solidFill>
          </w14:textFill>
        </w:rPr>
        <w:t>人，m=50-10-16-4=20；</w:t>
      </w:r>
    </w:p>
    <w:p>
      <w:pPr>
        <w:rPr>
          <w:color w:val="000000" w:themeColor="text1"/>
          <w:position w:val="-6"/>
          <w14:textFill>
            <w14:solidFill>
              <w14:schemeClr w14:val="tx1"/>
            </w14:solidFill>
          </w14:textFill>
        </w:rPr>
      </w:pPr>
      <w:r>
        <w:rPr>
          <w:color w:val="000000" w:themeColor="text1"/>
          <w:szCs w:val="21"/>
          <w14:textFill>
            <w14:solidFill>
              <w14:schemeClr w14:val="tx1"/>
            </w14:solidFill>
          </w14:textFill>
        </w:rPr>
        <w:t>由统计表可知C组16人，</w:t>
      </w:r>
      <w:r>
        <w:rPr>
          <w:color w:val="000000" w:themeColor="text1"/>
          <w:position w:val="-6"/>
          <w14:textFill>
            <w14:solidFill>
              <w14:schemeClr w14:val="tx1"/>
            </w14:solidFill>
          </w14:textFill>
        </w:rPr>
        <w:t>所以</w:t>
      </w:r>
      <w:r>
        <w:rPr>
          <w:color w:val="000000" w:themeColor="text1"/>
          <w:position w:val="-6"/>
          <w14:textFill>
            <w14:solidFill>
              <w14:schemeClr w14:val="tx1"/>
            </w14:solidFill>
          </w14:textFill>
        </w:rPr>
        <w:object>
          <v:shape id="_x0000_i1026" o:spt="75" type="#_x0000_t75" style="height:13.75pt;width:97.95pt;" o:ole="t" filled="f" o:preferrelative="t" stroked="f" coordsize="21600,21600">
            <v:path/>
            <v:fill on="f" focussize="0,0"/>
            <v:stroke on="f" joinstyle="miter"/>
            <v:imagedata r:id="rId13" o:title=""/>
            <o:lock v:ext="edit" aspectratio="t"/>
            <w10:wrap type="none"/>
            <w10:anchorlock/>
          </v:shape>
          <o:OLEObject Type="Embed" ProgID="Equation.KSEE3" ShapeID="_x0000_i1026" DrawAspect="Content" ObjectID="_1468075726" r:id="rId12">
            <o:LockedField>false</o:LockedField>
          </o:OLEObject>
        </w:object>
      </w:r>
      <w:r>
        <w:rPr>
          <w:color w:val="000000" w:themeColor="text1"/>
          <w:position w:val="-6"/>
          <w14:textFill>
            <w14:solidFill>
              <w14:schemeClr w14:val="tx1"/>
            </w14:solidFill>
          </w14:textFill>
        </w:rPr>
        <w:t>，所以n=32</w:t>
      </w:r>
    </w:p>
    <w:p>
      <w:pPr>
        <w:rPr>
          <w:color w:val="000000" w:themeColor="text1"/>
          <w:position w:val="-6"/>
          <w14:textFill>
            <w14:solidFill>
              <w14:schemeClr w14:val="tx1"/>
            </w14:solidFill>
          </w14:textFill>
        </w:rPr>
      </w:pPr>
      <w:r>
        <w:rPr>
          <w:color w:val="000000" w:themeColor="text1"/>
          <w:position w:val="-6"/>
          <w14:textFill>
            <w14:solidFill>
              <w14:schemeClr w14:val="tx1"/>
            </w14:solidFill>
          </w14:textFill>
        </w:rPr>
        <w:t>D组的圆心角为</w:t>
      </w:r>
      <w:r>
        <w:rPr>
          <w:color w:val="000000" w:themeColor="text1"/>
          <w:position w:val="-24"/>
          <w14:textFill>
            <w14:solidFill>
              <w14:schemeClr w14:val="tx1"/>
            </w14:solidFill>
          </w14:textFill>
        </w:rPr>
        <w:object>
          <v:shape id="_x0000_i1027" o:spt="75" type="#_x0000_t75" style="height:31.25pt;width:86.8pt;" o:ole="t" filled="f" o:preferrelative="t" stroked="f" coordsize="21600,21600">
            <v:path/>
            <v:fill on="f" focussize="0,0"/>
            <v:stroke on="f" joinstyle="miter"/>
            <v:imagedata r:id="rId15" o:title=""/>
            <o:lock v:ext="edit" aspectratio="t"/>
            <w10:wrap type="none"/>
            <w10:anchorlock/>
          </v:shape>
          <o:OLEObject Type="Embed" ProgID="Equation.KSEE3" ShapeID="_x0000_i1027" DrawAspect="Content" ObjectID="_1468075727" r:id="rId14">
            <o:LockedField>false</o:LockedField>
          </o:OLEObject>
        </w:object>
      </w:r>
    </w:p>
    <w:p>
      <w:pPr>
        <w:rPr>
          <w:color w:val="000000" w:themeColor="text1"/>
          <w:position w:val="-6"/>
          <w14:textFill>
            <w14:solidFill>
              <w14:schemeClr w14:val="tx1"/>
            </w14:solidFill>
          </w14:textFill>
        </w:rPr>
      </w:pPr>
      <w:r>
        <w:rPr>
          <w:color w:val="000000" w:themeColor="text1"/>
          <w:position w:val="-6"/>
          <w14:textFill>
            <w14:solidFill>
              <w14:schemeClr w14:val="tx1"/>
            </w14:solidFill>
          </w14:textFill>
        </w:rPr>
        <w:t>（2）如图，</w:t>
      </w:r>
      <w:r>
        <w:rPr>
          <w:rFonts w:hint="eastAsia" w:ascii="宋体" w:hAnsi="宋体" w:cs="宋体"/>
          <w:color w:val="000000" w:themeColor="text1"/>
          <w:position w:val="-6"/>
          <w14:textFill>
            <w14:solidFill>
              <w14:schemeClr w14:val="tx1"/>
            </w14:solidFill>
          </w14:textFill>
        </w:rPr>
        <w:t>①</w:t>
      </w:r>
      <w:r>
        <w:rPr>
          <w:color w:val="000000" w:themeColor="text1"/>
          <w:position w:val="-6"/>
          <w14:textFill>
            <w14:solidFill>
              <w14:schemeClr w14:val="tx1"/>
            </w14:solidFill>
          </w14:textFill>
        </w:rPr>
        <w:t>p(一男一女）=</w:t>
      </w:r>
      <w:r>
        <w:rPr>
          <w:color w:val="000000" w:themeColor="text1"/>
          <w:position w:val="-24"/>
          <w14:textFill>
            <w14:solidFill>
              <w14:schemeClr w14:val="tx1"/>
            </w14:solidFill>
          </w14:textFill>
        </w:rPr>
        <w:object>
          <v:shape id="_x0000_i1028" o:spt="75" type="#_x0000_t75" style="height:31.25pt;width:36pt;" o:ole="t" filled="f" o:preferrelative="t" stroked="f" coordsize="21600,21600">
            <v:path/>
            <v:fill on="f" focussize="0,0"/>
            <v:stroke on="f" joinstyle="miter"/>
            <v:imagedata r:id="rId17" o:title=""/>
            <o:lock v:ext="edit" aspectratio="t"/>
            <w10:wrap type="none"/>
            <w10:anchorlock/>
          </v:shape>
          <o:OLEObject Type="Embed" ProgID="Equation.KSEE3" ShapeID="_x0000_i1028" DrawAspect="Content" ObjectID="_1468075728" r:id="rId16">
            <o:LockedField>false</o:LockedField>
          </o:OLEObject>
        </w:object>
      </w:r>
      <w:r>
        <w:rPr>
          <w:color w:val="000000" w:themeColor="text1"/>
          <w:position w:val="-6"/>
          <w14:textFill>
            <w14:solidFill>
              <w14:schemeClr w14:val="tx1"/>
            </w14:solidFill>
          </w14:textFill>
        </w:rPr>
        <w:t>；</w:t>
      </w:r>
      <w:r>
        <w:rPr>
          <w:rFonts w:hint="eastAsia" w:ascii="宋体" w:hAnsi="宋体" w:cs="宋体"/>
          <w:color w:val="000000" w:themeColor="text1"/>
          <w:position w:val="-6"/>
          <w14:textFill>
            <w14:solidFill>
              <w14:schemeClr w14:val="tx1"/>
            </w14:solidFill>
          </w14:textFill>
        </w:rPr>
        <w:t>②</w:t>
      </w:r>
      <w:r>
        <w:rPr>
          <w:color w:val="000000" w:themeColor="text1"/>
          <w:position w:val="-6"/>
          <w14:textFill>
            <w14:solidFill>
              <w14:schemeClr w14:val="tx1"/>
            </w14:solidFill>
          </w14:textFill>
        </w:rPr>
        <w:t>P（至少一女）=</w:t>
      </w:r>
      <w:r>
        <w:rPr>
          <w:color w:val="000000" w:themeColor="text1"/>
          <w:position w:val="-24"/>
          <w14:textFill>
            <w14:solidFill>
              <w14:schemeClr w14:val="tx1"/>
            </w14:solidFill>
          </w14:textFill>
        </w:rPr>
        <w:object>
          <v:shape id="_x0000_i1029" o:spt="75" type="#_x0000_t75" style="height:31.25pt;width:36pt;" o:ole="t" filled="f" o:preferrelative="t" stroked="f" coordsize="21600,21600">
            <v:path/>
            <v:fill on="f" focussize="0,0"/>
            <v:stroke on="f" joinstyle="miter"/>
            <v:imagedata r:id="rId19" o:title=""/>
            <o:lock v:ext="edit" aspectratio="t"/>
            <w10:wrap type="none"/>
            <w10:anchorlock/>
          </v:shape>
          <o:OLEObject Type="Embed" ProgID="Equation.KSEE3" ShapeID="_x0000_i1029" DrawAspect="Content" ObjectID="_1468075729" r:id="rId18">
            <o:LockedField>false</o:LockedField>
          </o:OLEObject>
        </w:object>
      </w:r>
    </w:p>
    <w:p>
      <w:pPr>
        <w:rPr>
          <w:color w:val="000000" w:themeColor="text1"/>
          <w:position w:val="-6"/>
          <w14:textFill>
            <w14:solidFill>
              <w14:schemeClr w14:val="tx1"/>
            </w14:solidFill>
          </w14:textFill>
        </w:rPr>
      </w:pPr>
      <w:r>
        <w:rPr>
          <w:color w:val="000000" w:themeColor="text1"/>
          <w14:textFill>
            <w14:solidFill>
              <w14:schemeClr w14:val="tx1"/>
            </w14:solidFill>
          </w14:textFill>
        </w:rPr>
        <w:drawing>
          <wp:inline distT="0" distB="0" distL="114300" distR="114300">
            <wp:extent cx="1504950" cy="1857375"/>
            <wp:effectExtent l="0" t="0" r="0" b="9525"/>
            <wp:docPr id="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4"/>
                    <pic:cNvPicPr>
                      <a:picLocks noChangeAspect="1"/>
                    </pic:cNvPicPr>
                  </pic:nvPicPr>
                  <pic:blipFill>
                    <a:blip r:embed="rId20"/>
                    <a:stretch>
                      <a:fillRect/>
                    </a:stretch>
                  </pic:blipFill>
                  <pic:spPr>
                    <a:xfrm>
                      <a:off x="0" y="0"/>
                      <a:ext cx="1504950" cy="1857375"/>
                    </a:xfrm>
                    <a:prstGeom prst="rect">
                      <a:avLst/>
                    </a:prstGeom>
                    <a:noFill/>
                    <a:ln>
                      <a:noFill/>
                    </a:ln>
                  </pic:spPr>
                </pic:pic>
              </a:graphicData>
            </a:graphic>
          </wp:inline>
        </w:drawing>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【解题过程】（1）m=50,n=32,28.8°</w:t>
      </w:r>
    </w:p>
    <w:p>
      <w:pPr>
        <w:rPr>
          <w:color w:val="000000" w:themeColor="text1"/>
          <w:position w:val="-6"/>
          <w14:textFill>
            <w14:solidFill>
              <w14:schemeClr w14:val="tx1"/>
            </w14:solidFill>
          </w14:textFill>
        </w:rPr>
      </w:pPr>
      <w:r>
        <w:rPr>
          <w:color w:val="000000" w:themeColor="text1"/>
          <w14:textFill>
            <w14:solidFill>
              <w14:schemeClr w14:val="tx1"/>
            </w14:solidFill>
          </w14:textFill>
        </w:rPr>
        <w:t>（2）</w:t>
      </w:r>
      <w:r>
        <w:rPr>
          <w:color w:val="000000" w:themeColor="text1"/>
          <w:position w:val="-6"/>
          <w14:textFill>
            <w14:solidFill>
              <w14:schemeClr w14:val="tx1"/>
            </w14:solidFill>
          </w14:textFill>
        </w:rPr>
        <w:t>如图，</w:t>
      </w:r>
      <w:r>
        <w:rPr>
          <w:rFonts w:hint="eastAsia" w:ascii="宋体" w:hAnsi="宋体" w:cs="宋体"/>
          <w:color w:val="000000" w:themeColor="text1"/>
          <w:position w:val="-6"/>
          <w14:textFill>
            <w14:solidFill>
              <w14:schemeClr w14:val="tx1"/>
            </w14:solidFill>
          </w14:textFill>
        </w:rPr>
        <w:t>①</w:t>
      </w:r>
      <w:r>
        <w:rPr>
          <w:color w:val="000000" w:themeColor="text1"/>
          <w:position w:val="-6"/>
          <w14:textFill>
            <w14:solidFill>
              <w14:schemeClr w14:val="tx1"/>
            </w14:solidFill>
          </w14:textFill>
        </w:rPr>
        <w:t>p(一男一女）=</w:t>
      </w:r>
      <w:r>
        <w:rPr>
          <w:color w:val="000000" w:themeColor="text1"/>
          <w:position w:val="-24"/>
          <w14:textFill>
            <w14:solidFill>
              <w14:schemeClr w14:val="tx1"/>
            </w14:solidFill>
          </w14:textFill>
        </w:rPr>
        <w:object>
          <v:shape id="_x0000_i1030" o:spt="75" type="#_x0000_t75" style="height:31.25pt;width:36pt;" o:ole="t" filled="f" o:preferrelative="t" stroked="f" coordsize="21600,21600">
            <v:path/>
            <v:fill on="f" focussize="0,0"/>
            <v:stroke on="f" joinstyle="miter"/>
            <v:imagedata r:id="rId17" o:title=""/>
            <o:lock v:ext="edit" aspectratio="t"/>
            <w10:wrap type="none"/>
            <w10:anchorlock/>
          </v:shape>
          <o:OLEObject Type="Embed" ProgID="Equation.KSEE3" ShapeID="_x0000_i1030" DrawAspect="Content" ObjectID="_1468075730" r:id="rId21">
            <o:LockedField>false</o:LockedField>
          </o:OLEObject>
        </w:object>
      </w:r>
      <w:r>
        <w:rPr>
          <w:color w:val="000000" w:themeColor="text1"/>
          <w:position w:val="-6"/>
          <w14:textFill>
            <w14:solidFill>
              <w14:schemeClr w14:val="tx1"/>
            </w14:solidFill>
          </w14:textFill>
        </w:rPr>
        <w:t>；</w:t>
      </w:r>
      <w:r>
        <w:rPr>
          <w:rFonts w:hint="eastAsia" w:ascii="宋体" w:hAnsi="宋体" w:cs="宋体"/>
          <w:color w:val="000000" w:themeColor="text1"/>
          <w:position w:val="-6"/>
          <w14:textFill>
            <w14:solidFill>
              <w14:schemeClr w14:val="tx1"/>
            </w14:solidFill>
          </w14:textFill>
        </w:rPr>
        <w:t>②</w:t>
      </w:r>
      <w:r>
        <w:rPr>
          <w:color w:val="000000" w:themeColor="text1"/>
          <w:position w:val="-6"/>
          <w14:textFill>
            <w14:solidFill>
              <w14:schemeClr w14:val="tx1"/>
            </w14:solidFill>
          </w14:textFill>
        </w:rPr>
        <w:t>P（至少一女）=</w:t>
      </w:r>
      <w:r>
        <w:rPr>
          <w:color w:val="000000" w:themeColor="text1"/>
          <w:position w:val="-24"/>
          <w14:textFill>
            <w14:solidFill>
              <w14:schemeClr w14:val="tx1"/>
            </w14:solidFill>
          </w14:textFill>
        </w:rPr>
        <w:object>
          <v:shape id="_x0000_i1031" o:spt="75" type="#_x0000_t75" style="height:31.25pt;width:36pt;" o:ole="t" filled="f" o:preferrelative="t" stroked="f" coordsize="21600,21600">
            <v:path/>
            <v:fill on="f" focussize="0,0"/>
            <v:stroke on="f" joinstyle="miter"/>
            <v:imagedata r:id="rId19" o:title=""/>
            <o:lock v:ext="edit" aspectratio="t"/>
            <w10:wrap type="none"/>
            <w10:anchorlock/>
          </v:shape>
          <o:OLEObject Type="Embed" ProgID="Equation.KSEE3" ShapeID="_x0000_i1031" DrawAspect="Content" ObjectID="_1468075731" r:id="rId22">
            <o:LockedField>false</o:LockedField>
          </o:OLEObject>
        </w:object>
      </w:r>
    </w:p>
    <w:p>
      <w:pPr>
        <w:rPr>
          <w:color w:val="000000" w:themeColor="text1"/>
          <w:position w:val="-6"/>
          <w14:textFill>
            <w14:solidFill>
              <w14:schemeClr w14:val="tx1"/>
            </w14:solidFill>
          </w14:textFill>
        </w:rPr>
      </w:pPr>
      <w:r>
        <w:rPr>
          <w:color w:val="000000" w:themeColor="text1"/>
          <w14:textFill>
            <w14:solidFill>
              <w14:schemeClr w14:val="tx1"/>
            </w14:solidFill>
          </w14:textFill>
        </w:rPr>
        <w:drawing>
          <wp:inline distT="0" distB="0" distL="114300" distR="114300">
            <wp:extent cx="1504950" cy="1857375"/>
            <wp:effectExtent l="0" t="0" r="0" b="9525"/>
            <wp:docPr id="1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4"/>
                    <pic:cNvPicPr>
                      <a:picLocks noChangeAspect="1"/>
                    </pic:cNvPicPr>
                  </pic:nvPicPr>
                  <pic:blipFill>
                    <a:blip r:embed="rId20"/>
                    <a:stretch>
                      <a:fillRect/>
                    </a:stretch>
                  </pic:blipFill>
                  <pic:spPr>
                    <a:xfrm>
                      <a:off x="0" y="0"/>
                      <a:ext cx="1504950" cy="1857375"/>
                    </a:xfrm>
                    <a:prstGeom prst="rect">
                      <a:avLst/>
                    </a:prstGeom>
                    <a:noFill/>
                    <a:ln>
                      <a:noFill/>
                    </a:ln>
                  </pic:spPr>
                </pic:pic>
              </a:graphicData>
            </a:graphic>
          </wp:inline>
        </w:drawing>
      </w:r>
    </w:p>
    <w:p>
      <w:pPr>
        <w:ind w:left="424" w:hanging="424" w:hangingChars="202"/>
        <w:rPr>
          <w:color w:val="000000" w:themeColor="text1"/>
          <w14:textFill>
            <w14:solidFill>
              <w14:schemeClr w14:val="tx1"/>
            </w14:solidFill>
          </w14:textFill>
        </w:rPr>
      </w:pP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【知识点】统计表，统计图，概率</w:t>
      </w:r>
    </w:p>
    <w:p>
      <w:pPr>
        <w:rPr>
          <w:b/>
          <w:color w:val="000000" w:themeColor="text1"/>
          <w14:textFill>
            <w14:solidFill>
              <w14:schemeClr w14:val="tx1"/>
            </w14:solidFill>
          </w14:textFill>
        </w:rPr>
      </w:pPr>
    </w:p>
    <w:p>
      <w:pPr>
        <w:spacing w:line="264" w:lineRule="auto"/>
        <w:ind w:left="632" w:hanging="632" w:hangingChars="300"/>
        <w:textAlignment w:val="cente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szCs w:val="21"/>
          <w14:textFill>
            <w14:solidFill>
              <w14:schemeClr w14:val="tx1"/>
            </w14:solidFill>
          </w14:textFill>
        </w:rPr>
        <w:t xml:space="preserve"> （2019·湖南张家界，22，8）</w:t>
      </w:r>
      <w:r>
        <w:rPr>
          <w:color w:val="000000" w:themeColor="text1"/>
          <w:szCs w:val="21"/>
          <w14:textFill>
            <w14:solidFill>
              <w14:schemeClr w14:val="tx1"/>
            </w14:solidFill>
          </w14:textFill>
        </w:rPr>
        <w:t>为了响应市政府号召，某校开展了</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六城同创与我同行</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活动周，活动周设置了</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文明礼仪，</w:t>
      </w:r>
      <w:r>
        <w:rPr>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生态环境，</w:t>
      </w:r>
      <w:r>
        <w:rPr>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交通安全，</w:t>
      </w:r>
      <w:r>
        <w:rPr>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卫生保洁</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四个主题，</w:t>
      </w:r>
      <w:r>
        <w:rPr>
          <w:rFonts w:hint="eastAsia"/>
          <w:color w:val="000000" w:themeColor="text1"/>
          <w:szCs w:val="21"/>
          <w14:textFill>
            <w14:solidFill>
              <w14:schemeClr w14:val="tx1"/>
            </w14:solidFill>
          </w14:textFill>
        </w:rPr>
        <w:t>每个学生选一个主题参与</w:t>
      </w:r>
      <w:r>
        <w:rPr>
          <w:color w:val="000000" w:themeColor="text1"/>
          <w:szCs w:val="21"/>
          <w14:textFill>
            <w14:solidFill>
              <w14:schemeClr w14:val="tx1"/>
            </w14:solidFill>
          </w14:textFill>
        </w:rPr>
        <w:t>．为了解活动开展情况，</w:t>
      </w:r>
      <w:r>
        <w:rPr>
          <w:color w:val="000000" w:themeColor="text1"/>
          <w:spacing w:val="-6"/>
          <w:szCs w:val="21"/>
          <w14:textFill>
            <w14:solidFill>
              <w14:schemeClr w14:val="tx1"/>
            </w14:solidFill>
          </w14:textFill>
        </w:rPr>
        <w:t>学校随机抽取了部分学生进行调查，并根据调查结果绘制了如下条形统计图和扇形统计图</w:t>
      </w:r>
      <w:r>
        <w:rPr>
          <w:color w:val="000000" w:themeColor="text1"/>
          <w:szCs w:val="21"/>
          <w14:textFill>
            <w14:solidFill>
              <w14:schemeClr w14:val="tx1"/>
            </w14:solidFill>
          </w14:textFill>
        </w:rPr>
        <w:t>．</w:t>
      </w:r>
    </w:p>
    <w:p>
      <w:pPr>
        <w:spacing w:line="264" w:lineRule="auto"/>
        <w:ind w:firstLine="525" w:firstLine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本次随机调查的学生人数是</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人；</w:t>
      </w:r>
    </w:p>
    <w:p>
      <w:pPr>
        <w:spacing w:line="264" w:lineRule="auto"/>
        <w:ind w:firstLine="525" w:firstLine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请你补全条形统计图；</w:t>
      </w:r>
    </w:p>
    <w:p>
      <w:pPr>
        <w:spacing w:line="264" w:lineRule="auto"/>
        <w:ind w:firstLine="525" w:firstLine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在扇形统计图中，</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所在扇形的圆心角等于</w:t>
      </w:r>
      <w:r>
        <w:rPr>
          <w:rFonts w:hint="eastAsia"/>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度；</w:t>
      </w:r>
    </w:p>
    <w:p>
      <w:pPr>
        <w:tabs>
          <w:tab w:val="left" w:pos="3990"/>
        </w:tabs>
        <w:spacing w:line="264" w:lineRule="auto"/>
        <w:ind w:left="987" w:leftChars="220" w:hanging="525" w:hanging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color w:val="000000" w:themeColor="text1"/>
          <w:szCs w:val="21"/>
          <w14:textFill>
            <w14:solidFill>
              <w14:schemeClr w14:val="tx1"/>
            </w14:solidFill>
          </w14:textFill>
        </w:rPr>
        <w:t>小明和小华两名同学准备从中各自随机参加一个主题活动，</w:t>
      </w:r>
      <w:r>
        <w:rPr>
          <w:rFonts w:hint="eastAsia"/>
          <w:color w:val="000000" w:themeColor="text1"/>
          <w:szCs w:val="21"/>
          <w14:textFill>
            <w14:solidFill>
              <w14:schemeClr w14:val="tx1"/>
            </w14:solidFill>
          </w14:textFill>
        </w:rPr>
        <w:t>请用画树状图或列表的方式</w:t>
      </w:r>
      <w:r>
        <w:rPr>
          <w:color w:val="000000" w:themeColor="text1"/>
          <w:szCs w:val="21"/>
          <w14:textFill>
            <w14:solidFill>
              <w14:schemeClr w14:val="tx1"/>
            </w14:solidFill>
          </w14:textFill>
        </w:rPr>
        <w:t>求他们恰好选中同一个主题活动的概率．</w:t>
      </w:r>
    </w:p>
    <w:p>
      <w:pPr>
        <w:spacing w:line="264" w:lineRule="auto"/>
        <w:ind w:left="273" w:leftChars="130" w:firstLine="3570" w:firstLineChars="1700"/>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4028440" cy="1854835"/>
                <wp:effectExtent l="0" t="0" r="635" b="2540"/>
                <wp:docPr id="3" name="组合 3"/>
                <wp:cNvGraphicFramePr/>
                <a:graphic xmlns:a="http://schemas.openxmlformats.org/drawingml/2006/main">
                  <a:graphicData uri="http://schemas.microsoft.com/office/word/2010/wordprocessingGroup">
                    <wpg:wgp>
                      <wpg:cNvGrpSpPr/>
                      <wpg:grpSpPr>
                        <a:xfrm>
                          <a:off x="0" y="0"/>
                          <a:ext cx="4028440" cy="1854835"/>
                          <a:chOff x="2983" y="8854"/>
                          <a:chExt cx="6344" cy="2921"/>
                        </a:xfrm>
                      </wpg:grpSpPr>
                      <wps:wsp>
                        <wps:cNvPr id="4" name="Text Box 10"/>
                        <wps:cNvSpPr txBox="1">
                          <a:spLocks noChangeArrowheads="1"/>
                        </wps:cNvSpPr>
                        <wps:spPr bwMode="auto">
                          <a:xfrm>
                            <a:off x="5571" y="11385"/>
                            <a:ext cx="1350" cy="390"/>
                          </a:xfrm>
                          <a:prstGeom prst="rect">
                            <a:avLst/>
                          </a:prstGeom>
                          <a:noFill/>
                          <a:ln>
                            <a:noFill/>
                          </a:ln>
                        </wps:spPr>
                        <wps:txbx>
                          <w:txbxContent>
                            <w:p>
                              <w:pPr>
                                <w:rPr>
                                  <w:szCs w:val="21"/>
                                </w:rPr>
                              </w:pPr>
                              <w:r>
                                <w:rPr>
                                  <w:szCs w:val="21"/>
                                </w:rPr>
                                <w:t>第</w:t>
                              </w:r>
                              <w:r>
                                <w:rPr>
                                  <w:rFonts w:hint="eastAsia"/>
                                  <w:szCs w:val="21"/>
                                </w:rPr>
                                <w:t>22</w:t>
                              </w:r>
                              <w:r>
                                <w:rPr>
                                  <w:szCs w:val="21"/>
                                </w:rPr>
                                <w:t>题图</w:t>
                              </w:r>
                            </w:p>
                          </w:txbxContent>
                        </wps:txbx>
                        <wps:bodyPr rot="0" vert="horz" wrap="square" lIns="91440" tIns="45720" rIns="91440" bIns="45720" anchor="t" anchorCtr="0" upright="1">
                          <a:noAutofit/>
                        </wps:bodyPr>
                      </wps:wsp>
                      <pic:pic xmlns:pic="http://schemas.openxmlformats.org/drawingml/2006/picture">
                        <pic:nvPicPr>
                          <pic:cNvPr id="5"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2983" y="8854"/>
                            <a:ext cx="6344" cy="2710"/>
                          </a:xfrm>
                          <a:prstGeom prst="rect">
                            <a:avLst/>
                          </a:prstGeom>
                          <a:noFill/>
                        </pic:spPr>
                      </pic:pic>
                    </wpg:wgp>
                  </a:graphicData>
                </a:graphic>
              </wp:inline>
            </w:drawing>
          </mc:Choice>
          <mc:Fallback>
            <w:pict>
              <v:group id="_x0000_s1026" o:spid="_x0000_s1026" o:spt="203" style="height:146.05pt;width:317.2pt;" coordorigin="2983,8854" coordsize="6344,2921" o:gfxdata="UEsDBAoAAAAAAIdO4kAAAAAAAAAAAAAAAAAEAAAAZHJzL1BLAwQUAAAACACHTuJA7bWO2NcAAAAF&#10;AQAADwAAAGRycy9kb3ducmV2LnhtbE2PQUvDQBCF74L/YRnBm91sWouN2RQp6qkIbQXpbZqdJqHZ&#10;2ZDdJu2/d/Wil4HHe7z3Tb682FYM1PvGsQY1SUAQl840XGn43L09PIHwAdlg65g0XMnDsri9yTEz&#10;buQNDdtQiVjCPkMNdQhdJqUva7LoJ64jjt7R9RZDlH0lTY9jLLetTJNkLi02HBdq7GhVU3nanq2G&#10;9xHHl6l6Hdan4+q63z1+fK0VaX1/p5JnEIEu4S8MP/gRHYrIdHBnNl60GuIj4fdGbz6dzUAcNKSL&#10;VIEscvmfvvgGUEsDBBQAAAAIAIdO4kCFdvpbeAMAAOMHAAAOAAAAZHJzL2Uyb0RvYy54bWytVdtu&#10;2zgQfS+w/0Do3dHFci0LkYvUSYMCvQTb7gfQFHXBSiRL0pbTom996GP/p99T7G/sDCk7jhO0QHcf&#10;LJMz5PDMmcPh+bNd35Et16aVogjisyggXDBZtqIugr/ev5hkATGWipJ2UvAiuOUmeLb848n5oHKe&#10;yEZ2JdcEggiTD6oIGmtVHoaGNbyn5kwqLsBZSd1TC1Ndh6WmA0TvuzCJoqfhIHWptGTcGLBeemew&#10;dPGrijP7tqoMt6QrAsBm3Ve77xq/4fKc5rWmqmnZCIP+BoqetgIOPYS6pJaSjW4fhOpbpqWRlT1j&#10;sg9lVbWMuxwgmzg6yeZay41yudT5UKsDTUDtCU+/HZa92d5o0pZFMA2IoD2U6J/vX358+0qmyM2g&#10;6hyWXGv1Tt3o0VD7Gaa7q3SP/5AI2TlWbw+s8p0lDIxplGRpCuQz8MXZLM2mM887a6A4uC9ZZHA8&#10;uDNw731X4/6n0zT1m5NFEqM33B8cIr4DnEGBhswdTea/0fSuoYo79g1yMNIEUDxN7zG/53JHYqci&#10;PBxWIU3E7sAOuTpFGPVKsr8NEXLVUFHzC63l0HBaAjyfzdFWZNzkBoOsh9eyhHLQjZUu0AnXs9k8&#10;dpzF8TQbCd1THk9nI9/ThUN3YIzmSht7zWVPcFAEGq6IC0+3r4z15O6XYGWFfNF2Hdhp3ol7BoiJ&#10;FqiBR+yx291653Ri8rUsbyERLf2tgy4Bg0bqjwEZ4MYVgfmwoZoHpHspgIxF7FRi3SSdzRNIQR97&#10;1sceKhiEKgIbED9cWX+tN0q3dQMnefqFvAACq9alhlA9qhE3yGV5rlqWw2+8XjB6oJtftyHYZTeQ&#10;i48mtjctu9F+cqed2V474MXVJHYCgL1OYH4LVKhlJ5IxCqqEGf1ERfejhDi9B2PdtQpLiTXE8Zgu&#10;kHbSSx5J1vepS8k2PRfWN17NO2qh65umVQYqlfN+zUsQ1MvSMw9iBEXhcShL1ww/JdlFFC2S55PV&#10;LFpN0mh+NblYpPPJPLqap1Gaxat49RnlGKf5xnCggXaXqt135jh9gPbRzje+Eb6nut5MttS9AF7g&#10;AMh1kT1EkDJSgliNZn8C2U7wxmpuWYPmCpgb7bD44HA03zGLpOPlxR0n1/WRFoe0YIM8anBz30z+&#10;h+vqkHksbgjQnObdS+KSH189fKqO527V3du8/BdQSwMECgAAAAAAh07iQAAAAAAAAAAAAAAAAAoA&#10;AABkcnMvbWVkaWEvUEsDBBQAAAAIAIdO4kA8eQUx9xMAAHyaAAAUAAAAZHJzL21lZGlhL2ltYWdl&#10;MS5lbWbtnQ+UVNV9x+/srrJAkHX5kzVRYSZAsSZ2NSiYeCqyQmJRoAtaGlsLVSghNaGCC21TXJLG&#10;pMFzuieadmPqOZyTTWtOEeiRJphDFEPT0nMkoEUaG5ua1BoThfoHjG0R+vnOvN/m7Xsz782+9zYz&#10;4N4zv7lv7v293/3e3733e/+8md2cc+4eZE/OuQLyjUbnXiJ+6oPOdU5zbvefOrdhrnOT594wz7mc&#10;++T9zk1scu4s7mlBfh9RuEkJ3Psj7h2L+MPKj4xwNxaa3GL3MbfCrXO3ulVujVvubkOpAwsf5ZPC&#10;SKQFObcBO8Sjvc/3YO9rXI/yPhMVwzt4byldFt8B6KYj5yMfuva6Dsy4x3jbz/1PEn/fw5UnvRkZ&#10;j8iGyv0lpA3xVLgqhalE0lE67ijalt1gMD3lmf1xXNu9N3EtbI+jcABjB4ifIcZlpB3IHWg4lHu8&#10;4ZlcwbvnFMF/rXvNll1jwqnOqkczojrLXjk/qMwpyL8jVyAKeUT3lfODbPuDv37mB8+MX82ZnvLM&#10;fjk/PInCNERtMgMR7idzM3KHc9Ny3yf2191/7a+7XXN71X7YSMX+jBvuJz6sGwl5pJIfPBW3Z88e&#10;qQ6on/kBUwOCdM0PyjP7QT+8l7xuFDZTSC/xIeIm0nobNue6i3Io10u/KJCmts+6T1xAmddQ5pXE&#10;1fgCtWII+kLp5gvMDQh+Xygvj8jX5XwxCUMdKM0kNl/MbOjITSrKodzMKnwhLEn6xcuU+5vISAxU&#10;4wtUiyHoC6WbL4TFH/y+UF4eqeSLoxi6GRmBovliBPUf0XBz7mhOMnT9YnSjc+2UvYtYfKGQR4Q1&#10;WDcvWyoD+rz1/7Po4r9MXhtidjXHPMuNBdKsX1ubyS/zkGo4Te0k33zd8xG3DRrnb3DPFCRoSzgO&#10;4+OvB/pcUpwXg9PKwHQqnH5bJZwXw5sD+0NSnGszxOm3VcK5NjOcfRni9Nsq4ezLDKf5QGWkbXe/&#10;rZ/7s2/A/JC03Ts8f6qMtDj9tko4O/Dn2kxwarzbXJkWp99WCWd4vk3qT9m2eSwLnGbLcAbnwiQ4&#10;zWYW/gzaEk5hDK5fkuA03hyBUfk1C3+aLfOn5tYChtPMR/45W3N3GpxBW8KpeV/zf1Y4VUZafxpO&#10;s2U4g+uTJO1uNq2t0vpTdTVbJZxaT6Vvd9n0r9XS4AzaEk61eVY4s+Il8+NMAMpmCWd4jZ6k3f37&#10;AM0lafwZtCWc2k9oX1HgOs14N9uK046joC3DOSmD/mn4rK3S+tPfh0o4s2l34VN7Z4EzaEs41eaa&#10;kwop230VxuSDLObNoC3hXAXGLOZN/9nC5pTjKGhLOHVGobOKtP4024rTjqOgLcPZnUG7G74s2j1o&#10;q4Qzm3YXPrV3FjiDtoRTbZ5F/7Rxvgqjads9aEs4NdY1lgpcp+F54dMZchY4g7aEc1XD/kxwLvRw&#10;Kk7rz6At4VwIzoUZ+FPrefH8doxGze8q0x/sTEnp/nMbvy3lHc515LZnML8Lp9Z1wqlYIY80I/5z&#10;sGpx+m2VcN4MzvTreeFc6+FUrJAGp99WCedacGazfxcvyZ+K0+L02yrh3AzO9POR/Nnn4VScFqff&#10;VglnHzj7UvOScO72cCpOi9Nvq4RzNzh3Z4JzGviE96oInMLvZRfrUmm8+22VcE7jfOmq1Di3YUy8&#10;ecCLK/mzGpxBW8K5De7Uc74C12nmo+Wcn98NTp2jK1bII0FeUrqXrcsB5/PGn0Fbwrm88e7cN5As&#10;cOo5gpUhDGlw+m2VcLbnhDUtzrGeH4Vzi+ewpDiDtsyfYxu3pMZpfrwXnE+kxBm0ZTjvbXwiNc4/&#10;AN9t4Luf+JMBnG30AfV9hU5kDfkq+ygPN5Vmoce7T5+X8A2B2/nmwFo32S0gXk/c6T5B2nL3cbsh&#10;Ju75vSNN7/1Zm9v73Or1vVxfPbX9M7pF6etI/8HCh7pg/aKV44se6sq3dY+TjnS7c+/qOplvOiZI&#10;ktnoK+/6E22ufd32rgeWz1xxEvy674rRE7t0jxt559kLHp7QdXDaROzmN/0V9+S6ndvx7U1nFwvx&#10;ve0irxT6nO59hc/HkEZ3iXvpBVXxrY2m/tzKI03CINwn0LH6tHoKd51zV8M1c/Kbtt4y3+3Y/0bu&#10;2Tfb3G1dRWoYMP4L6JfjoDzp4hHZU77KsrRatd0lYLD+sIxryWR34tQk3gnv1JvChacmTRZeC2q3&#10;Rfho2uMTun4NmYko7+VLR72q54stSBOi/qf7RiDBskiKLGvH/17SNHdC9zj1oReendAl32+Y3t5E&#10;13c9pFm47KvzXfm8vqKvpRdsu+4KbXchurJ8J4WsBHj7nSWZT1oLonAWEtT7a/Q3oj+RPGtbfzu/&#10;m/QWxILp6fMSZBliZX4RW3+ILfnt5ilj5tw4dcwcy1Pdr0f8Qd9dUJCdy9zlxb6o791IxiJRZQfr&#10;Vanv+tPnYVNtrL4c9b2YjYC9jkrcR7xclSHkEd0nH8tPCp3IGvIbiMtxlXdrJlw1izJkT6I6XIrk&#10;kVIocYTyFMQRR4oc0ecOnnP72Urzc4T6pXHE+2aM6la+uGM36UHO+wmcx7esuo3zpCub6s+fQ1/3&#10;x3GeuK74TS34Txz2gYsmdmkcqjaznl/ptlyytWJ/rxVXmS+zmGfUTj2ewWVcS4yrmOAGzVX4fJP6&#10;QAvShKj/yby4KlgWSZFltZwIc9Wqi9pL8wltZcG4KpyXnKs+xfiaD/A4rjK9B9C/FX3jINW5FTHe&#10;iuKLJehJzNY92LoFA7JhXGV5SqvEVYvIuwYZjUSVN5T8dBHYfxeQVxP/kcAS8kgzoharB36Sb+Sj&#10;Ugjz039XyU9XTx21XTZi+Gl7kJ/UT8VPuj8NP734JyuG+clrxWrXUvh8R1b8tOv/wvw0O4KfwnnJ&#10;+el9jC/tWeL4yfQ+jL72Nmn4yWzNxNZ6bPHq5yfLU1oUP80hX2NPY7AFsWC49Hk+0qILgtaFBUS8&#10;ofXYdO9a84o/fR6f1a7imaj101yw/y0gf4t4r8AS8sjpxE+vVslP7BuOq34x/HQ8yE/qp+In3Z+G&#10;nyZvG14/yf8K1fITPn8jK35aVoaf2iL4KZyXnJ+uY3w9xPiK4yfTW4H+d9A3HtDQbEU07nUdxRda&#10;O0nM1o3Y2sNNus/WT5antCh+6iBfZUaVN5T8tBns9wHyK8RbBZaQR+qJn84Hj3xUCuH10+tV8hN7&#10;hc/IRgw/9Z9pSVf7O/VTb38Xe6aF9zYN7+/kudLebhlxyv3d3VnxU3MZfnLs3dXty51FhfOS89Of&#10;M77+goLi+Mn0tqK/Df00/GS2voytr2FL9TR+sjylRfHTteSPQWrFT88AcDJyNguwWQJLyCOD5afi&#10;jbxlcYYxCzuCIlHfvACRj0ohzE/Hq+Qn9go7ZSOGn3YG10/qp97+bmea9VPS/V0nmNfgDPmj3Nmf&#10;6qRwA88pbnV38GRiLbKSXzpO5jePekahJxeLeXJxBxorS8oR7+teb3MHn9avWpw71vxww7nELUhU&#10;2Vm0O0Wkanfnfv5swn/uWG27B59TyN/me4a4e539ijBa6JGCF7Lw/QnPfhM27VrlvkX67Vzs+eNF&#10;jWqU8bSPrhX/zYOLu7buXdp106KdDRKlC9KGhTsbRjKpC+L0Y5y1/uXi4rMB5UtP6bO5f8PTS7ve&#10;0g1ucZeea6lsPSdQytZ9S7vepP1Xoy+eFCdIFHS/X4qJvOl+KSlPoYeLanwT9L0qMR3RukS2pnrX&#10;qr+lS6fgpeOiAXvJPOnC2urly4altXlpRP3tK7tD3b+Dz3aWUabN3VwO+myWfv3347mxBZHfVQfV&#10;M8lzpFd+Fj776J7a3iS75ebucF7yuVu/8dNvv23u7qTMNXxW+0a1STX9KprvHi6OgwcZB1sQhV2d&#10;OxuuKl5Fl50V32l8KCzzZDD9wbmBzxUH2x/KjTnzvWDVC99d/2qJ7xRXw3fLXivPdxu4v175Tv72&#10;81o5vpNOcK9qz1htDOlvF3wARX87Du0YAtR9/1Okfc0bvz511ElS+kNU2WfiGFIbme/FX8NjqD7W&#10;DEn3eUv7e3LpvFrrDLWx7fNs3DHsIvd531ywZkUrOhLrH7ITNT7Sz2+fWP+5B746/iSYZzy/ev0X&#10;frh6vdZ/s+mYkqiyz/SxKcKql7HZd6Q0vymuZn7bdbT8/HaQ++Pmtwdv6mysxXpe/rb5Tf2+3Pwm&#10;nahzELtfvBqcBwukaa+g8Wl6DXz2p8/j83ikGYl6pvQtbjwMyJ8S6zegCnlE97UhKkehE9E6FbUh&#10;H0uzKENQJKrDDGQKUgrBM5F3uVNVnonYfB1zJnIyeCai9b/ORHR/mjOR3ruSPfM236svRPFYeg4t&#10;eVhnIhbeZH05jg9a70SVnRWHpmn3Smci1bZ71B6hCR/UC4e+Hc5E5O/piPhH/b4ShxY8nSAX5klv&#10;Rlq9fPUrS1PvrgWvZX0mQr8+NZ66tCDyl7hZ9UxyJtJb5kykOeJMJJyX/ExEf6ftewAPnomoTlGc&#10;k57vzqwzkcH2hyDfyd+diOZ5jbl64bu3w5mI/G18p3Yox3fSCa4F7UzExtBxxtIrtJ+/HYd2DAHK&#10;dybCd0BO6zORtGNIbWS+VzsOj6Ff3JmI/G1jSO3gH0NDdSZi445hF3km8sEFvb2t6Eisfwjj0I7N&#10;M+tMJMuxqXVSvYzNt8OZiPxdaWxaunSqORPROA/OgwXSsjoTubvBuTsA00v8eYEi5JFmpA2pxd5h&#10;FuUKimQ8MgOZgpRC8ExklBv5Y/2WMf53SjZfD/ZMROt/73u2qc5E6vV7tubZLM41st730WaZ7ftm&#10;l9n39Uyp/D22cF7yfd/nGV/r6NC27wuOaVvbmt5X0L8H/aRz+RIa1Wx9AVufxZbGkz3fsDylXW8d&#10;wIt1vqCwiM9XIvotZRRXBetSQD8rfroQ7BcBUn9LWn9TWiGP1BM/nQce+agUwvw0ukp+4jn/I7IR&#10;w0+PBM9s1U+977E9kubMNun32Cq1t7VTK3VSf1DzWVqt5pas+Yk2+6bmqBakCaGbFuuZ5FzqxTfC&#10;39Vpo21ls9x3dcJ5yfmpQCEX00Bx/GR616LfgX5SflpKnczW+7H1q9ji1c9Plqe6R/HTpW5WcezV&#10;kqP0LGkuor/x/tuqBCGP1BNHFcDTKmDFEOaoMVVyFPsSbeXiOKoxyFHqq95zpcY0HJX0uZLqX25O&#10;snaSb85UjqLNmrLiqOeOhzlqy3sqc1Q4LzlHvcbY+hASx1GmN77Bud9BPw1HmS19Qfcj2OLVz1GW&#10;R1YMR11ec476FsD1OwA9e1ikShDyyOnEUWOr5Cj2DIk4Sn3V2+el4qjhfd7gv/NMm2XGUR8+Euao&#10;BydX5qhwXnKOepyxpe9pxnGU6f0nup1IGo4yW09h5waEVz9HWV48R9V+HbUb4OKmf0VWqRKEPHI6&#10;cdS5VXIU+4ZHVb+Yvd6jwXWU+qq313s0zTpqeK83eI6izR7Lah01q8xer6VQmaPCeck5ag9jS5wT&#10;x1Gm9yN0VyNpOMpsPYmdFQivfo6yvHiOqv066jGAfxT5N2STKkHII6cTR42rkqPYN6hacRzVHOQo&#10;9VVvr9echqOG93qD5yjabGRWHNVeZq/3Yr4yR4XzknPUXsbWx5A4jjK9/0L300gajjJbh7CzEeHV&#10;z1GWF89Rl9V8ryes3cjTSK8qQcgjpxNHTaiSo9g3JOIo9VVvr5eKo4b3eoPnKNosM4763rHwXm8N&#10;batuX+7MPJyXnKP+iUI+hcRxlOk9h+79SFKOWkKdzJb+7+4XEV79HGV5Sos6M7+S/Fqel38bgF9C&#10;xLN/J7CEPFJP/HQeeOSjUgifl7+zSn5iz7BXNmL2eXuDayj1U2+ftzfNGmp4nzd4fqLN/iGrNVR3&#10;GX56kz28un05fgrnJeenf6SQLyNx/GR6/4Huw0gafjJb38XONoRXPz9ZntKi+OkK8mvJTzozE/Z/&#10;QYRZIY+cTvx0XpX8xH6h+Cd4YvhpTJCf1E+9Pd6YNPw0vMcbPD/RZudkxU/Ty/BTdwQ/hfOS89N3&#10;GFs7kDh+Mr0foLsPScNPZms/drRP4tXPT5antCh+ej/5teQnrZ+eQLR+el5gCXnkdOKnd1fJT+wV&#10;EvGT+qm3v0vFT8P7u8HzE22WGT8dfD28v2uO4KdwXnJ+0tyvdUwcP5me1k8vIGn4yWyp3B8ivPr5&#10;yfKUFsVP7eTXkp8+zSGZuOlLxC8LLCGPDJafvFuH5G8Pngce+agUwvu7C6rkJ/YK+2QjZv20L7h+&#10;Uj/19nf70qyf6nV/l2Xbqe/0eAaXcS2xv6eV5H9f0Gb/XGn9FCyLoiLL2lCGn3omVd7fhfOS89Nn&#10;GV+H8UscP5leH/pH0U/DT2brXmz9BFu8+vnJ8pQWxU/Xkq9JvVbfKV8Adu3tbiV+SWAJeaSe+OkC&#10;8BQXPgLHb1vEHx5Ufq88yk2qkp/YK7TKQgw/tQb5Sf3U29+1puGnet3fmS+z+M2L+k6W/ESbjcuK&#10;nyaX4ae2CH4K5yXnp07G19M4Oo6fTO/j6B9BPw0/ma1bsPUitnj185PlKS2KnzrIfwdSK37Kg138&#10;dDlxvfLT+Z6PiAhhfspXyU/sFVplYbD8pH7q7e9S8VO97u/URxXqkZ9os8z4ad9r4f3dlgsrr5/C&#10;ecn5aSrjqxp+Mr3Z6KflJ7P1K9gK8pPlxfHTHPrFaKRW/KQ15FNIA3X4qddR8+Cpp/WTfCMflUKY&#10;n95TJT+xV9gvGzH8tD+4flI/9fZ3+9Osn4b3d4M/f6LNvpvV+mlNGX6aHsFP4bzk/PQaY0vnKHHr&#10;J9Mbw3jUeUua9ZPZOoGdHyO8+tdPlqe0qPXTNeT/ovjpHMpSWyu0ILr+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OIglCswAAACEBAAAZAAAA&#10;ZHJzL19yZWxzL2Uyb0RvYy54bWwucmVsc4WPywrCMBBF94L/EGZv07oQkabdiNCt1A8YkmkbbB4k&#10;UezfG3BjQXA593LPYer2ZWb2pBC1swKqogRGVjql7Sjg1l92R2AxoVU4O0sCForQNttNfaUZUx7F&#10;SfvIMsVGAVNK/sR5lBMZjIXzZHMzuGAw5TOM3KO840h8X5YHHr4Z0KyYrFMCQqcqYP3is/k/2w2D&#10;lnR28mHIph8Krk12ZyCGkZIAQ0rjJ6wKMgPwpuarx5o3UEsDBBQAAAAIAIdO4kBug4xJBQEAABUC&#10;AAATAAAAW0NvbnRlbnRfVHlwZXNdLnhtbJWRTU7DMBBG90jcwfIWJQ5dIITidEHKEhAqB7DsSWIR&#10;/8hjQnp77LSVoKJIXdoz75s3dr2ezUgmCKid5fS2rCgBK53Stuf0fftU3FOCUVglRmeB0x0gXTfX&#10;V/V25wFJoi1yOsToHxhDOYARWDoPNlU6F4yI6Rh65oX8ED2wVVXdMelsBBuLmDNoU7fQic8xks2c&#10;rvcmYDpKHvd9eRSn2mR+LnKF/ckEGPEEEt6PWoqYtmOTVSdmxcGqTOTSg4P2eJPUz0zIld9WPwcc&#10;uJf0nEErIK8ixGdhkjtTAZlyXzbAVP4fki0NFq7rtISyDdgm7A2mo9W5dFi51slLwzcLdcxmy6c2&#10;31BLAQIUABQAAAAIAIdO4kBug4xJBQEAABUCAAATAAAAAAAAAAEAIAAAAEsbAABbQ29udGVudF9U&#10;eXBlc10ueG1sUEsBAhQACgAAAAAAh07iQAAAAAAAAAAAAAAAAAYAAAAAAAAAAAAQAAAAGxkAAF9y&#10;ZWxzL1BLAQIUABQAAAAIAIdO4kCKFGY80QAAAJQBAAALAAAAAAAAAAEAIAAAAD8ZAABfcmVscy8u&#10;cmVsc1BLAQIUAAoAAAAAAIdO4kAAAAAAAAAAAAAAAAAEAAAAAAAAAAAAEAAAAAAAAABkcnMvUEsB&#10;AhQACgAAAAAAh07iQAAAAAAAAAAAAAAAAAoAAAAAAAAAAAAQAAAAORoAAGRycy9fcmVscy9QSwEC&#10;FAAUAAAACACHTuJAjiIJQrMAAAAhAQAAGQAAAAAAAAABACAAAABhGgAAZHJzL19yZWxzL2Uyb0Rv&#10;Yy54bWwucmVsc1BLAQIUABQAAAAIAIdO4kDttY7Y1wAAAAUBAAAPAAAAAAAAAAEAIAAAACIAAABk&#10;cnMvZG93bnJldi54bWxQSwECFAAUAAAACACHTuJAhXb6W3gDAADjBwAADgAAAAAAAAABACAAAAAm&#10;AQAAZHJzL2Uyb0RvYy54bWxQSwECFAAKAAAAAACHTuJAAAAAAAAAAAAAAAAACgAAAAAAAAAAABAA&#10;AADKBAAAZHJzL21lZGlhL1BLAQIUABQAAAAIAIdO4kA8eQUx9xMAAHyaAAAUAAAAAAAAAAEAIAAA&#10;APIEAABkcnMvbWVkaWEvaW1hZ2UxLmVtZlBLBQYAAAAACgAKAFICAACBHAAAAAA=&#10;">
                <o:lock v:ext="edit" aspectratio="f"/>
                <v:shape id="Text Box 10" o:spid="_x0000_s1026" o:spt="202" type="#_x0000_t202" style="position:absolute;left:5571;top:11385;height:390;width:1350;"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szCs w:val="21"/>
                          </w:rPr>
                        </w:pPr>
                        <w:r>
                          <w:rPr>
                            <w:szCs w:val="21"/>
                          </w:rPr>
                          <w:t>第</w:t>
                        </w:r>
                        <w:r>
                          <w:rPr>
                            <w:rFonts w:hint="eastAsia"/>
                            <w:szCs w:val="21"/>
                          </w:rPr>
                          <w:t>22</w:t>
                        </w:r>
                        <w:r>
                          <w:rPr>
                            <w:szCs w:val="21"/>
                          </w:rPr>
                          <w:t>题图</w:t>
                        </w:r>
                      </w:p>
                    </w:txbxContent>
                  </v:textbox>
                </v:shape>
                <v:shape id="Picture 11" o:spid="_x0000_s1026" o:spt="75" type="#_x0000_t75" style="position:absolute;left:2983;top:8854;height:2710;width:6344;" filled="f" o:preferrelative="t" stroked="f" coordsize="21600,21600" o:gfxdata="UEsDBAoAAAAAAIdO4kAAAAAAAAAAAAAAAAAEAAAAZHJzL1BLAwQUAAAACACHTuJAE1dIu7wAAADa&#10;AAAADwAAAGRycy9kb3ducmV2LnhtbEWPQWvCQBSE7wX/w/IKXkrdVazU6OpBkLZHowjentlnEpp9&#10;G7KvRv99tyD0OMzMN8xyffONulIX68AWxiMDirgIrubSwmG/fX0HFQXZYROYLNwpwno1eFpi5kLP&#10;O7rmUqoE4ZihhUqkzbSORUUe4yi0xMm7hM6jJNmV2nXYJ7hv9MSYmfZYc1qosKVNRcV3/uMtSP9x&#10;Mvfpy9QdL5Kfv87bQuaNtcPnsVmAErrJf/jR/nQW3uDvSroBe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XSLu8AAAA&#10;2gAAAA8AAAAAAAAAAQAgAAAAIgAAAGRycy9kb3ducmV2LnhtbFBLAQIUABQAAAAIAIdO4kAzLwWe&#10;OwAAADkAAAAQAAAAAAAAAAEAIAAAAAsBAABkcnMvc2hhcGV4bWwueG1sUEsFBgAAAAAGAAYAWwEA&#10;ALUDAAAAAA==&#10;">
                  <v:fill on="f" focussize="0,0"/>
                  <v:stroke on="f"/>
                  <v:imagedata r:id="rId23" o:title=""/>
                  <o:lock v:ext="edit" aspectratio="t"/>
                </v:shape>
                <w10:wrap type="none"/>
                <w10:anchorlock/>
              </v:group>
            </w:pict>
          </mc:Fallback>
        </mc:AlternateConten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（1）由条形图中选</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主题的15人在扇形图中占样本容量的25%，两者相除即可样本容量；（2）用样本容量分别减去</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三个主题的人数即可</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主题的人数，补图即可；（3）用360°去乘B主题占样本容量的百分比即可；（4）用画树状图或列表法求所有等可能的结果与我们所关注事件的结果数，后者除以前者即可．</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（1）∵15÷25%＝60，</w:t>
      </w:r>
    </w:p>
    <w:p>
      <w:pPr>
        <w:ind w:left="422" w:leftChars="201" w:firstLine="1337" w:firstLineChars="637"/>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本次随机调查的学生人数</w:t>
      </w:r>
      <w:r>
        <w:rPr>
          <w:rFonts w:hint="eastAsia"/>
          <w:color w:val="000000" w:themeColor="text1"/>
          <w:szCs w:val="21"/>
          <w14:textFill>
            <w14:solidFill>
              <w14:schemeClr w14:val="tx1"/>
            </w14:solidFill>
          </w14:textFill>
        </w:rPr>
        <w:t>为60．</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（2）∵60－15－18－9＝18，</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∴选择</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主题的有18人，补图如下：</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drawing>
          <wp:inline distT="0" distB="0" distL="0" distR="0">
            <wp:extent cx="2447290" cy="1721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447290" cy="1721485"/>
                    </a:xfrm>
                    <a:prstGeom prst="rect">
                      <a:avLst/>
                    </a:prstGeom>
                    <a:noFill/>
                    <a:ln>
                      <a:noFill/>
                    </a:ln>
                  </pic:spPr>
                </pic:pic>
              </a:graphicData>
            </a:graphic>
          </wp:inline>
        </w:drawing>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（3）∵360°×</w:t>
      </w:r>
      <w:r>
        <w:rPr>
          <w:color w:val="000000" w:themeColor="text1"/>
          <w:position w:val="-24"/>
          <w14:textFill>
            <w14:solidFill>
              <w14:schemeClr w14:val="tx1"/>
            </w14:solidFill>
          </w14:textFill>
        </w:rPr>
        <w:object>
          <v:shape id="_x0000_i1032" o:spt="75" type="#_x0000_t75" style="height:31.25pt;width:16.95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2" r:id="rId25">
            <o:LockedField>false</o:LockedField>
          </o:OLEObject>
        </w:object>
      </w:r>
      <w:r>
        <w:rPr>
          <w:rFonts w:hint="eastAsia"/>
          <w:color w:val="000000" w:themeColor="text1"/>
          <w:szCs w:val="21"/>
          <w14:textFill>
            <w14:solidFill>
              <w14:schemeClr w14:val="tx1"/>
            </w14:solidFill>
          </w14:textFill>
        </w:rPr>
        <w:t>＝108°，</w:t>
      </w:r>
    </w:p>
    <w:p>
      <w:pPr>
        <w:ind w:firstLine="1785" w:firstLineChars="8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在扇形统计图中，</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所在扇形的圆心角等于</w:t>
      </w:r>
      <w:r>
        <w:rPr>
          <w:rFonts w:hint="eastAsia"/>
          <w:color w:val="000000" w:themeColor="text1"/>
          <w:szCs w:val="21"/>
          <w14:textFill>
            <w14:solidFill>
              <w14:schemeClr w14:val="tx1"/>
            </w14:solidFill>
          </w14:textFill>
        </w:rPr>
        <w:t>108°．</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（4）现列表如下：</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drawing>
          <wp:inline distT="0" distB="0" distL="0" distR="0">
            <wp:extent cx="2487930" cy="1472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87930" cy="1472565"/>
                    </a:xfrm>
                    <a:prstGeom prst="rect">
                      <a:avLst/>
                    </a:prstGeom>
                    <a:noFill/>
                    <a:ln>
                      <a:noFill/>
                    </a:ln>
                  </pic:spPr>
                </pic:pic>
              </a:graphicData>
            </a:graphic>
          </wp:inline>
        </w:drawing>
      </w:r>
    </w:p>
    <w:p>
      <w:pPr>
        <w:ind w:left="1890" w:hanging="1890" w:hangingChars="9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由表可知，共有16种等可能的结果，其中“</w:t>
      </w:r>
      <w:r>
        <w:rPr>
          <w:color w:val="000000" w:themeColor="text1"/>
          <w:szCs w:val="21"/>
          <w14:textFill>
            <w14:solidFill>
              <w14:schemeClr w14:val="tx1"/>
            </w14:solidFill>
          </w14:textFill>
        </w:rPr>
        <w:t>他们恰好选中同一个主题活动</w:t>
      </w:r>
      <w:r>
        <w:rPr>
          <w:rFonts w:hint="eastAsia"/>
          <w:color w:val="000000" w:themeColor="text1"/>
          <w:szCs w:val="21"/>
          <w14:textFill>
            <w14:solidFill>
              <w14:schemeClr w14:val="tx1"/>
            </w14:solidFill>
          </w14:textFill>
        </w:rPr>
        <w:t>”的结果有4种，故</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他们恰好选中同一个主题活动的</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33" o:spt="75" type="#_x0000_t75" style="height:31.25pt;width:15.9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34" o:spt="75" type="#_x0000_t75" style="height:31.25pt;width:12.2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rPr>
          <w:rFonts w:hint="eastAsia"/>
          <w:color w:val="000000" w:themeColor="text1"/>
          <w:szCs w:val="2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统计；概率；条形统计图；扇形统计图；用画树状图或列表法求等可能条件下的事件的概率．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湖北仙桃</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为了解某地七年级学生身高情况，随机抽取部分学生，测得他们的身高（单位：</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），并绘制了如下两幅不完整的统计图，请结合图中提供的信息，解答下列问题．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（1）填空：样本容量为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（2）把频数分布直方图补充完整；</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（3）若从该地随机抽取1名学生，估计这名学生身高低于160</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的概率．</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086225" cy="2762250"/>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r:embed="rId32" cstate="print"/>
                    <a:stretch>
                      <a:fillRect/>
                    </a:stretch>
                  </pic:blipFill>
                  <pic:spPr>
                    <a:xfrm>
                      <a:off x="0" y="0"/>
                      <a:ext cx="4086796" cy="2762636"/>
                    </a:xfrm>
                    <a:prstGeom prst="rect">
                      <a:avLst/>
                    </a:prstGeom>
                  </pic:spPr>
                </pic:pic>
              </a:graphicData>
            </a:graphic>
          </wp:inline>
        </w:drawing>
      </w: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（1）用</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组的频数除以它所占的百分比得到样本容量，然后计算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组所占的百分比得到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的值；</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（2）利用</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组的频数为30补全频数分布直方图；</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（3）计算出样本中身高低于160</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的频率，然后利用样本估计总体和利用频率估计概率求解．</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（1）15</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360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所以样本容量为100；</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组的人数为100﹣15﹣35﹣15﹣5＝30，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30</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100%＝30%，则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故答案为100，30；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（2）补全频数分布直方图为：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933700" cy="2724150"/>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r:embed="rId33" cstate="print"/>
                    <a:stretch>
                      <a:fillRect/>
                    </a:stretch>
                  </pic:blipFill>
                  <pic:spPr>
                    <a:xfrm>
                      <a:off x="0" y="0"/>
                      <a:ext cx="2934110" cy="2724530"/>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（3）样本中身高低于160</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的人数为15+30＝45，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样本中身高低于160</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的频率为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0.45，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所以估计从该地随机抽取1名学生，估计这名学生身高低于160</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的概率为0.45．</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总体、个体、样本、样本容量；用样本估计总体；频数（率）分布直方图；扇形统计图；利用频率估计概率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color w:val="000000" w:themeColor="text1"/>
          <w:kern w:val="0"/>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湖南郴州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我市去年成功举办2018郴州国际休闲旅游文化节，获评“全国森林旅游示范市”．我市有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五个景区很受游客喜爱．一旅行社对某小区居民在暑假期间去以上五个景区旅游（只选一个景区）的意向做了一次随机调查统计，并根据这个统计结果制作了如下两幅不完整的统计图：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3533775" cy="1400175"/>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r:embed="rId34" cstate="print"/>
                    <a:stretch>
                      <a:fillRect/>
                    </a:stretch>
                  </pic:blipFill>
                  <pic:spPr>
                    <a:xfrm>
                      <a:off x="0" y="0"/>
                      <a:ext cx="3534268" cy="1400370"/>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（1）该小区居民在这次随机调查中被调查到的人数是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人，</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，并补全条形统计图；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（2）若该小区有居民1200人，试估计去</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地旅游的居民约有多少人？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（3）小军同学已去过</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地旅游，暑假期间计划与父母从</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四个景区中，任选两个去旅游，求选到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两个景区的概率．（要求画树状图或列表求概率）</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（1）先由</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景区人数及其所占百分比求出总人数，再根据百分比的概念和各景区人数之和等于总人数求解可得；</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（2）利用样本估计总体思想求解可得；</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（3）画树状图得出所有等可能结果，从中找到选到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两个景区的结果数，再根据概率公式计算可得．</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（1）该小区居民在这次随机调查中被调查到的人数是20÷10%＝200（人），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70</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200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100%＝35%，即</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＝35，</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景区人数为200﹣（20+70+20+50）＝40（人），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补全条形图如下：</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162175" cy="140017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r:embed="rId35" cstate="print"/>
                    <a:stretch>
                      <a:fillRect/>
                    </a:stretch>
                  </pic:blipFill>
                  <pic:spPr>
                    <a:xfrm>
                      <a:off x="0" y="0"/>
                      <a:ext cx="2162477" cy="1400370"/>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故答案为：200，35；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（2）估计去</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地旅游的居民约有1200×35%＝420（人）；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（3）画树状图如下：</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838325" cy="419100"/>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r:embed="rId36" cstate="print"/>
                    <a:stretch>
                      <a:fillRect/>
                    </a:stretch>
                  </pic:blipFill>
                  <pic:spPr>
                    <a:xfrm>
                      <a:off x="0" y="0"/>
                      <a:ext cx="1838582" cy="419159"/>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由树状图知，共有12种等可能结果，其中选到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两个景区的有2种结果，</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所以选到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两个景区的概率为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6</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用样本估计总体；扇形统计图；条形统计图；列表法与树状图法；概率</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5.</w:t>
      </w:r>
      <w:bookmarkStart w:id="0" w:name="_Hlk515222648"/>
      <w:r>
        <w:rPr>
          <w:b/>
          <w:color w:val="000000" w:themeColor="text1"/>
          <w14:textFill>
            <w14:solidFill>
              <w14:schemeClr w14:val="tx1"/>
            </w14:solidFill>
          </w14:textFill>
        </w:rPr>
        <w:t xml:space="preserve"> (2019内蒙古包头市，21</w:t>
      </w:r>
      <w:r>
        <w:rPr>
          <w:rFonts w:hint="eastAsia"/>
          <w:b/>
          <w:color w:val="000000" w:themeColor="text1"/>
          <w14:textFill>
            <w14:solidFill>
              <w14:schemeClr w14:val="tx1"/>
            </w14:solidFill>
          </w14:textFill>
        </w:rPr>
        <w:t>题</w:t>
      </w: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分</w:t>
      </w:r>
      <w:r>
        <w:rPr>
          <w:b/>
          <w:color w:val="000000" w:themeColor="text1"/>
          <w14:textFill>
            <w14:solidFill>
              <w14:schemeClr w14:val="tx1"/>
            </w14:solidFill>
          </w14:textFill>
        </w:rPr>
        <w:t>)</w:t>
      </w:r>
      <w:r>
        <w:rPr>
          <w:rFonts w:hint="eastAsia"/>
          <w:b/>
          <w:color w:val="000000" w:themeColor="text1"/>
          <w14:textFill>
            <w14:solidFill>
              <w14:schemeClr w14:val="tx1"/>
            </w14:solidFill>
          </w14:textFill>
        </w:rPr>
        <w:t>某校为了解九年级学生的体育达标情况，随机抽取50名九年级学生进行体育达标项目测试，测试成绩如下表，请根据表中的信息，解答下列问题：</w:t>
      </w:r>
    </w:p>
    <w:tbl>
      <w:tblPr>
        <w:tblStyle w:val="6"/>
        <w:tblW w:w="3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50"/>
        <w:gridCol w:w="531"/>
        <w:gridCol w:w="531"/>
        <w:gridCol w:w="531"/>
        <w:gridCol w:w="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trPr>
        <w:tc>
          <w:tcPr>
            <w:tcW w:w="1417"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测试成绩(分)</w:t>
            </w:r>
          </w:p>
        </w:tc>
        <w:tc>
          <w:tcPr>
            <w:tcW w:w="450"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23</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25</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26</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28</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trPr>
        <w:tc>
          <w:tcPr>
            <w:tcW w:w="1417"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人数(人)</w:t>
            </w:r>
          </w:p>
        </w:tc>
        <w:tc>
          <w:tcPr>
            <w:tcW w:w="450"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4</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18</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15</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8</w:t>
            </w:r>
          </w:p>
        </w:tc>
        <w:tc>
          <w:tcPr>
            <w:tcW w:w="531" w:type="dxa"/>
          </w:tcPr>
          <w:p>
            <w:pPr>
              <w:jc w:val="center"/>
              <w:rPr>
                <w:rFonts w:asciiTheme="minorHAnsi" w:hAnsiTheme="minorHAnsi" w:eastAsiaTheme="minorEastAsia" w:cstheme="minorBidi"/>
                <w:b/>
                <w:color w:val="000000" w:themeColor="text1"/>
                <w14:textFill>
                  <w14:solidFill>
                    <w14:schemeClr w14:val="tx1"/>
                  </w14:solidFill>
                </w14:textFill>
              </w:rPr>
            </w:pPr>
            <w:r>
              <w:rPr>
                <w:rFonts w:hint="eastAsia" w:asciiTheme="minorHAnsi" w:hAnsiTheme="minorHAnsi" w:eastAsiaTheme="minorEastAsia" w:cstheme="minorBidi"/>
                <w:b/>
                <w:color w:val="000000" w:themeColor="text1"/>
                <w14:textFill>
                  <w14:solidFill>
                    <w14:schemeClr w14:val="tx1"/>
                  </w14:solidFill>
                </w14:textFill>
              </w:rPr>
              <w:t>5</w:t>
            </w:r>
          </w:p>
        </w:tc>
      </w:tr>
    </w:tbl>
    <w:p>
      <w:pPr>
        <w:pStyle w:val="9"/>
        <w:numPr>
          <w:ilvl w:val="0"/>
          <w:numId w:val="2"/>
        </w:numPr>
        <w:ind w:firstLineChars="0"/>
        <w:rPr>
          <w:b/>
          <w:color w:val="000000" w:themeColor="text1"/>
          <w14:textFill>
            <w14:solidFill>
              <w14:schemeClr w14:val="tx1"/>
            </w14:solidFill>
          </w14:textFill>
        </w:rPr>
      </w:pPr>
      <w:r>
        <w:rPr>
          <w:rFonts w:hint="eastAsia"/>
          <w:b/>
          <w:color w:val="000000" w:themeColor="text1"/>
          <w14:textFill>
            <w14:solidFill>
              <w14:schemeClr w14:val="tx1"/>
            </w14:solidFill>
          </w14:textFill>
        </w:rPr>
        <w:t>该校九年级有450名学生，估计体育测试成绩为25分的学生人数；</w:t>
      </w:r>
    </w:p>
    <w:p>
      <w:pPr>
        <w:pStyle w:val="9"/>
        <w:numPr>
          <w:ilvl w:val="0"/>
          <w:numId w:val="2"/>
        </w:numPr>
        <w:ind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该校体育老师要对本次抽测成绩为23分的甲、乙、丙、丁4名学生进行分组强化训练，要求两人一组，求甲和乙恰好分在同一组的概率；(用列表或树形图方法解答).</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p>
    <w:p>
      <w:pPr>
        <w:pStyle w:val="9"/>
        <w:numPr>
          <w:ilvl w:val="0"/>
          <w:numId w:val="3"/>
        </w:numPr>
        <w:ind w:firstLineChars="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先求出样本中得分为25分学生人数所占比例，估计总体中得分为25分学生所占比例，用总人数乘以该比例即为总体中得分25分的学生人数；</w:t>
      </w:r>
    </w:p>
    <w:p>
      <w:pPr>
        <w:pStyle w:val="9"/>
        <w:numPr>
          <w:ilvl w:val="0"/>
          <w:numId w:val="3"/>
        </w:numPr>
        <w:ind w:firstLineChars="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列表举例所有结果，这里注意丙和丁在一组时，甲和乙也在另一组符合题意，求出总结果数和甲、乙恰好在一组的结果数，利用概率公式计算即可.</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解：（1）∵样本中成绩为25分的学生人数所占比例为</w:t>
      </w:r>
      <m:oMath>
        <m:f>
          <m:fPr>
            <m:ctrlPr>
              <w:rPr>
                <w:rFonts w:ascii="Cambria Math" w:hAnsi="Cambria Math"/>
                <w:b/>
                <w:color w:val="000000" w:themeColor="text1"/>
                <w14:textFill>
                  <w14:solidFill>
                    <w14:schemeClr w14:val="tx1"/>
                  </w14:solidFill>
                </w14:textFill>
              </w:rPr>
            </m:ctrlPr>
          </m:fPr>
          <m:num>
            <m:r>
              <m:rPr>
                <m:sty m:val="bi"/>
              </m:rPr>
              <w:rPr>
                <w:rFonts w:ascii="Cambria Math" w:hAnsi="Cambria Math"/>
                <w:color w:val="000000" w:themeColor="text1"/>
                <w14:textFill>
                  <w14:solidFill>
                    <w14:schemeClr w14:val="tx1"/>
                  </w14:solidFill>
                </w14:textFill>
              </w:rPr>
              <m:t>18</m:t>
            </m:r>
            <m:ctrlPr>
              <w:rPr>
                <w:rFonts w:ascii="Cambria Math" w:hAnsi="Cambria Math"/>
                <w:b/>
                <w:color w:val="000000" w:themeColor="text1"/>
                <w14:textFill>
                  <w14:solidFill>
                    <w14:schemeClr w14:val="tx1"/>
                  </w14:solidFill>
                </w14:textFill>
              </w:rPr>
            </m:ctrlPr>
          </m:num>
          <m:den>
            <m:r>
              <m:rPr>
                <m:sty m:val="bi"/>
              </m:rPr>
              <w:rPr>
                <w:rFonts w:ascii="Cambria Math" w:hAnsi="Cambria Math"/>
                <w:color w:val="000000" w:themeColor="text1"/>
                <w14:textFill>
                  <w14:solidFill>
                    <w14:schemeClr w14:val="tx1"/>
                  </w14:solidFill>
                </w14:textFill>
              </w:rPr>
              <m:t>50</m:t>
            </m:r>
            <m:ctrlPr>
              <w:rPr>
                <w:rFonts w:ascii="Cambria Math" w:hAnsi="Cambria Math"/>
                <w:b/>
                <w:color w:val="000000" w:themeColor="text1"/>
                <w14:textFill>
                  <w14:solidFill>
                    <w14:schemeClr w14:val="tx1"/>
                  </w14:solidFill>
                </w14:textFill>
              </w:rPr>
            </m:ctrlPr>
          </m:den>
        </m:f>
      </m:oMath>
      <w:r>
        <w:rPr>
          <w:rFonts w:hint="eastAsia"/>
          <w:b/>
          <w:color w:val="000000" w:themeColor="text1"/>
          <w14:textFill>
            <w14:solidFill>
              <w14:schemeClr w14:val="tx1"/>
            </w14:solidFill>
          </w14:textFill>
        </w:rPr>
        <w:t>×100%=36%，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∴估计总体中25分学生所占比例也为36%，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故450名学生中，成绩为25分的学生人数估计有450×36%=162(人).</w:t>
      </w:r>
    </w:p>
    <w:p>
      <w:pPr>
        <w:ind w:left="424" w:hanging="424"/>
        <w:rPr>
          <w:b/>
          <w:color w:val="000000" w:themeColor="text1"/>
          <w14:textFill>
            <w14:solidFill>
              <w14:schemeClr w14:val="tx1"/>
            </w14:solidFill>
          </w14:textFill>
        </w:rPr>
      </w:pPr>
      <w:r>
        <w:rPr>
          <w:rFonts w:hint="eastAsia"/>
          <w:b/>
          <w:color w:val="000000" w:themeColor="text1"/>
          <w14:textFill>
            <w14:solidFill>
              <w14:schemeClr w14:val="tx1"/>
            </w14:solidFill>
          </w14:textFill>
        </w:rPr>
        <w:t>（2）列表如下：</w:t>
      </w:r>
    </w:p>
    <w:tbl>
      <w:tblPr>
        <w:tblStyle w:val="6"/>
        <w:tblW w:w="6356" w:type="dxa"/>
        <w:tblInd w:w="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1276"/>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1252" w:type="dxa"/>
          </w:tcPr>
          <w:p>
            <w:pPr>
              <w:jc w:val="center"/>
              <w:rPr>
                <w:rFonts w:asciiTheme="minorHAnsi" w:hAnsiTheme="minorHAnsi" w:eastAsiaTheme="minorEastAsia" w:cstheme="minorBidi"/>
                <w:color w:val="000000" w:themeColor="text1"/>
                <w14:textFill>
                  <w14:solidFill>
                    <w14:schemeClr w14:val="tx1"/>
                  </w14:solidFill>
                </w14:textFill>
              </w:rPr>
            </w:pP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甲</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1252"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甲</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（甲，乙）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（甲，丙）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（甲，丁）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1252"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（乙，甲）</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（乙，丙）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（乙，丁）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1252"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（丙，甲）</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（丙，乙）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（丙，丁）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1252"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丁</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（丁，甲）</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（丁，乙）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（丁，丙）</w:t>
            </w:r>
          </w:p>
        </w:tc>
        <w:tc>
          <w:tcPr>
            <w:tcW w:w="1276" w:type="dxa"/>
          </w:tcPr>
          <w:p>
            <w:pPr>
              <w:jc w:val="center"/>
              <w:rPr>
                <w:rFonts w:asciiTheme="minorHAnsi" w:hAnsiTheme="minorHAnsi" w:eastAsiaTheme="minorEastAsia" w:cstheme="minorBidi"/>
                <w:color w:val="000000" w:themeColor="text1"/>
                <w14:textFill>
                  <w14:solidFill>
                    <w14:schemeClr w14:val="tx1"/>
                  </w14:solidFill>
                </w14:textFill>
              </w:rPr>
            </w:pPr>
          </w:p>
        </w:tc>
      </w:tr>
    </w:tbl>
    <w:p>
      <w:pPr>
        <w:ind w:left="424" w:hanging="424"/>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共12种等可能的结果，其中甲、乙恰好分在同一组的结果有（甲，乙）、（乙，甲）、（丙，丁）和（丁，丙）四种结果，</w:t>
      </w:r>
    </w:p>
    <w:p>
      <w:pPr>
        <w:ind w:left="424" w:hanging="424"/>
        <w:rPr>
          <w:color w:val="000000" w:themeColor="text1"/>
          <w14:textFill>
            <w14:solidFill>
              <w14:schemeClr w14:val="tx1"/>
            </w14:solidFill>
          </w14:textFill>
        </w:rPr>
      </w:pPr>
      <w:r>
        <w:rPr>
          <w:rFonts w:hint="eastAsia"/>
          <w:color w:val="000000" w:themeColor="text1"/>
          <w14:textFill>
            <w14:solidFill>
              <w14:schemeClr w14:val="tx1"/>
            </w14:solidFill>
          </w14:textFill>
        </w:rPr>
        <w:t>∴P(甲、乙恰好分在同一组)=</w:t>
      </w:r>
      <m:oMath>
        <m:f>
          <m:fPr>
            <m:ctrlPr>
              <w:rPr>
                <w:rFonts w:ascii="Cambria Math" w:hAnsi="Cambria Math"/>
                <w:color w:val="000000" w:themeColor="text1"/>
                <w14:textFill>
                  <w14:solidFill>
                    <w14:schemeClr w14:val="tx1"/>
                  </w14:solidFill>
                </w14:textFill>
              </w:rPr>
            </m:ctrlPr>
          </m:fPr>
          <m:num>
            <m:r>
              <w:rPr>
                <w:rFonts w:ascii="Cambria Math" w:hAnsi="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12</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m:oMath>
        <m:f>
          <m:fPr>
            <m:ctrlPr>
              <w:rPr>
                <w:rFonts w:ascii="Cambria Math" w:hAnsi="Cambria Math"/>
                <w:color w:val="000000" w:themeColor="text1"/>
                <w14:textFill>
                  <w14:solidFill>
                    <w14:schemeClr w14:val="tx1"/>
                  </w14:solidFill>
                </w14:textFill>
              </w:rPr>
            </m:ctrlPr>
          </m:fPr>
          <m:num>
            <m:r>
              <w:rPr>
                <w:rFonts w:ascii="Cambria Math" w:hAnsi="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样本估计总体，列举法求概率.</w:t>
      </w:r>
    </w:p>
    <w:bookmarkEnd w:id="0"/>
    <w:p>
      <w:pPr>
        <w:rPr>
          <w:b/>
          <w:color w:val="000000" w:themeColor="text1"/>
          <w14:textFill>
            <w14:solidFill>
              <w14:schemeClr w14:val="tx1"/>
            </w14:solidFill>
          </w14:textFill>
        </w:rPr>
      </w:pPr>
    </w:p>
    <w:p>
      <w:pPr>
        <w:pStyle w:val="2"/>
        <w:kinsoku w:val="0"/>
        <w:overflowPunct w:val="0"/>
        <w:spacing w:line="360" w:lineRule="auto"/>
        <w:ind w:right="219"/>
        <w:jc w:val="both"/>
        <w:rPr>
          <w:rFonts w:ascii="Times New Roman" w:cs="Times New Roman"/>
          <w:color w:val="000000" w:themeColor="text1"/>
          <w:spacing w:val="-17"/>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8"/>
          <w:rFonts w:hint="eastAsia"/>
          <w:b/>
          <w:color w:val="000000" w:themeColor="text1"/>
          <w14:textFill>
            <w14:solidFill>
              <w14:schemeClr w14:val="tx1"/>
            </w14:solidFill>
          </w14:textFill>
        </w:rPr>
        <w:t>.</w:t>
      </w:r>
      <w:r>
        <w:rPr>
          <w:rStyle w:val="8"/>
          <w:rFonts w:hint="eastAsia"/>
          <w:b/>
          <w:color w:val="000000" w:themeColor="text1"/>
          <w14:textFill>
            <w14:solidFill>
              <w14:schemeClr w14:val="tx1"/>
            </w14:solidFill>
          </w14:textFill>
        </w:rPr>
        <w:fldChar w:fldCharType="end"/>
      </w:r>
      <w:r>
        <w:rPr>
          <w:rFonts w:ascii="Times New Roman" w:cs="Times New Roman"/>
          <w:b/>
          <w:color w:val="000000" w:themeColor="text1"/>
          <w14:textFill>
            <w14:solidFill>
              <w14:schemeClr w14:val="tx1"/>
            </w14:solidFill>
          </w14:textFill>
        </w:rPr>
        <w:t>（2019山东东营，20，8分）</w:t>
      </w:r>
      <w:r>
        <w:rPr>
          <w:rFonts w:ascii="Times New Roman" w:cs="Times New Roman"/>
          <w:color w:val="000000" w:themeColor="text1"/>
          <w:spacing w:val="-9"/>
          <w14:textFill>
            <w14:solidFill>
              <w14:schemeClr w14:val="tx1"/>
            </w14:solidFill>
          </w14:textFill>
        </w:rPr>
        <w:t>为庆祝建国</w:t>
      </w:r>
      <w:r>
        <w:rPr>
          <w:rFonts w:ascii="Times New Roman" w:cs="Times New Roman"/>
          <w:color w:val="000000" w:themeColor="text1"/>
          <w14:textFill>
            <w14:solidFill>
              <w14:schemeClr w14:val="tx1"/>
            </w14:solidFill>
          </w14:textFill>
        </w:rPr>
        <w:t>70</w:t>
      </w:r>
      <w:r>
        <w:rPr>
          <w:rFonts w:ascii="Times New Roman" w:cs="Times New Roman"/>
          <w:color w:val="000000" w:themeColor="text1"/>
          <w:spacing w:val="-27"/>
          <w14:textFill>
            <w14:solidFill>
              <w14:schemeClr w14:val="tx1"/>
            </w14:solidFill>
          </w14:textFill>
        </w:rPr>
        <w:t>周年，东营市某中学决定举办校园艺术节．学生从“书法”、“绘画”、“声</w:t>
      </w:r>
      <w:r>
        <w:rPr>
          <w:rFonts w:ascii="Times New Roman" w:cs="Times New Roman"/>
          <w:color w:val="000000" w:themeColor="text1"/>
          <w:spacing w:val="-17"/>
          <w14:textFill>
            <w14:solidFill>
              <w14:schemeClr w14:val="tx1"/>
            </w14:solidFill>
          </w14:textFill>
        </w:rPr>
        <w:t>乐”、“器乐”、“舞蹈”五个类别中选择一类报名参加．为了了解报名情况，组委会在全校随机抽取了若干名学生进行问卷调查，现将报名情况绘制成如图所示的不完整的统计图．请你根据统计图中所提供的信息解答下列问题：</w:t>
      </w:r>
    </w:p>
    <w:p>
      <w:pPr>
        <w:pStyle w:val="2"/>
        <w:kinsoku w:val="0"/>
        <w:overflowPunct w:val="0"/>
        <w:spacing w:before="1" w:line="360" w:lineRule="auto"/>
        <w:ind w:left="402"/>
        <w:jc w:val="both"/>
        <w:rPr>
          <w:rFonts w:ascii="Times New Roman" w:cs="Times New Roman"/>
          <w:color w:val="000000" w:themeColor="text1"/>
          <w14:textFill>
            <w14:solidFill>
              <w14:schemeClr w14:val="tx1"/>
            </w14:solidFill>
          </w14:textFill>
        </w:rPr>
      </w:pPr>
      <w:r>
        <w:rPr>
          <w:rFonts w:ascii="Times New Roman" w:cs="Times New Roman"/>
          <w:color w:val="000000" w:themeColor="text1"/>
          <w14:textFill>
            <w14:solidFill>
              <w14:schemeClr w14:val="tx1"/>
            </w14:solidFill>
          </w14:textFill>
        </w:rPr>
        <w:t>（1）在这次调查中，一共抽取了多少名学生？</w:t>
      </w:r>
    </w:p>
    <w:p>
      <w:pPr>
        <w:pStyle w:val="2"/>
        <w:kinsoku w:val="0"/>
        <w:overflowPunct w:val="0"/>
        <w:spacing w:line="360" w:lineRule="auto"/>
        <w:ind w:left="402"/>
        <w:jc w:val="both"/>
        <w:rPr>
          <w:rFonts w:ascii="Times New Roman" w:cs="Times New Roman"/>
          <w:color w:val="000000" w:themeColor="text1"/>
          <w14:textFill>
            <w14:solidFill>
              <w14:schemeClr w14:val="tx1"/>
            </w14:solidFill>
          </w14:textFill>
        </w:rPr>
      </w:pPr>
      <w:r>
        <w:rPr>
          <w:rFonts w:ascii="Times New Roman" w:cs="Times New Roman"/>
          <w:color w:val="000000" w:themeColor="text1"/>
          <w14:textFill>
            <w14:solidFill>
              <w14:schemeClr w14:val="tx1"/>
            </w14:solidFill>
          </w14:textFill>
        </w:rPr>
        <w:t>（2）补全条形统计图；</w:t>
      </w:r>
    </w:p>
    <w:p>
      <w:pPr>
        <w:pStyle w:val="2"/>
        <w:kinsoku w:val="0"/>
        <w:overflowPunct w:val="0"/>
        <w:spacing w:before="13" w:line="360" w:lineRule="auto"/>
        <w:ind w:left="402"/>
        <w:rPr>
          <w:rFonts w:ascii="Times New Roman" w:cs="Times New Roman"/>
          <w:color w:val="000000" w:themeColor="text1"/>
          <w14:textFill>
            <w14:solidFill>
              <w14:schemeClr w14:val="tx1"/>
            </w14:solidFill>
          </w14:textFill>
        </w:rPr>
      </w:pPr>
      <w:r>
        <w:rPr>
          <w:rFonts w:ascii="Times New Roman" w:cs="Times New Roman"/>
          <w:color w:val="000000" w:themeColor="text1"/>
          <w14:textFill>
            <w14:solidFill>
              <w14:schemeClr w14:val="tx1"/>
            </w14:solidFill>
          </w14:textFill>
        </w:rPr>
        <w:t>（3）在扇形统计图中，求“声乐”类对应扇形圆心角的度数；</w:t>
      </w:r>
    </w:p>
    <w:p>
      <w:pPr>
        <w:pStyle w:val="2"/>
        <w:kinsoku w:val="0"/>
        <w:overflowPunct w:val="0"/>
        <w:spacing w:line="360" w:lineRule="auto"/>
        <w:ind w:left="402" w:right="-35"/>
        <w:rPr>
          <w:rFonts w:ascii="Times New Roman" w:cs="Times New Roman"/>
          <w:color w:val="000000" w:themeColor="text1"/>
          <w:spacing w:val="-6"/>
          <w14:textFill>
            <w14:solidFill>
              <w14:schemeClr w14:val="tx1"/>
            </w14:solidFill>
          </w14:textFill>
        </w:rPr>
      </w:pPr>
      <w:r>
        <w:rPr>
          <w:rFonts w:ascii="Times New Roman" w:cs="Times New Roman"/>
          <w:color w:val="000000" w:themeColor="text1"/>
          <w:spacing w:val="-3"/>
          <w14:textFill>
            <w14:solidFill>
              <w14:schemeClr w14:val="tx1"/>
            </w14:solidFill>
          </w14:textFill>
        </w:rPr>
        <w:t>（4）</w:t>
      </w:r>
      <w:r>
        <w:rPr>
          <w:rFonts w:ascii="Times New Roman" w:cs="Times New Roman"/>
          <w:color w:val="000000" w:themeColor="text1"/>
          <w:spacing w:val="-6"/>
          <w14:textFill>
            <w14:solidFill>
              <w14:schemeClr w14:val="tx1"/>
            </w14:solidFill>
          </w14:textFill>
        </w:rPr>
        <w:t>小东和小颖报名参加“器乐”类比赛，现从小提琴、单簧管、钢琴、电子琴四种乐器中随机选择一种乐器，用列表法或画树状图法求出他们选中同一种乐器的概率．</w:t>
      </w:r>
    </w:p>
    <w:p>
      <w:pPr>
        <w:spacing w:line="360" w:lineRule="auto"/>
        <w:ind w:left="412" w:hanging="411" w:hangingChars="196"/>
        <w:jc w:val="left"/>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3745230" cy="2151380"/>
            <wp:effectExtent l="0" t="0" r="7620" b="127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745230" cy="2151380"/>
                    </a:xfrm>
                    <a:prstGeom prst="rect">
                      <a:avLst/>
                    </a:prstGeom>
                    <a:noFill/>
                    <a:ln>
                      <a:noFill/>
                    </a:ln>
                  </pic:spPr>
                </pic:pic>
              </a:graphicData>
            </a:graphic>
          </wp:inline>
        </w:drawing>
      </w:r>
    </w:p>
    <w:p>
      <w:pPr>
        <w:spacing w:line="360" w:lineRule="auto"/>
        <w:rPr>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根据抽取的报名“书法”类的人数有20人，占整个被抽取到学生总数的10%，得出算式即可得出结果；（2）由抽取的人数乘以报名“绘画”类的人数所占的比例得出报名“绘画”类的人数；补全条形统计图即可；（3）用360°乘以“声乐”类的人数所占的比例即可；（4）设小提琴、单簧管、钢琴、电子琴四种乐器分别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，画出树状图，即可得出答案．</w:t>
      </w:r>
    </w:p>
    <w:p>
      <w:pPr>
        <w:spacing w:line="360" w:lineRule="auto"/>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解：（1）∵被抽到的学生中，报名“书法”类的人数有20人，</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占整个被抽取到学生总数的10%，</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∴在这次调查中，一共抽取了学生为：20÷10%＝200（人）；</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（2）被抽到的学生中，报名“绘画”类的人数为：200×17.5%＝35（人），</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报名“舞蹈”类的人数为：200×25%＝50（人）；</w:t>
      </w:r>
    </w:p>
    <w:p>
      <w:pPr>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补全条形统计图如下：</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581910" cy="2178685"/>
            <wp:effectExtent l="0" t="0" r="8890" b="0"/>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581910" cy="2178685"/>
                    </a:xfrm>
                    <a:prstGeom prst="rect">
                      <a:avLst/>
                    </a:prstGeom>
                    <a:noFill/>
                    <a:ln>
                      <a:noFill/>
                    </a:ln>
                  </pic:spPr>
                </pic:pic>
              </a:graphicData>
            </a:graphic>
          </wp:inline>
        </w:drawing>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（3）被抽到的学生中，报名“声乐”类的人数为70人，</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∴扇形统计图中，“声乐”类对应扇形圆心角的度数为：</w:t>
      </w:r>
      <w:r>
        <w:rPr>
          <w:rFonts w:hint="eastAsia" w:eastAsia="新宋体"/>
          <w:color w:val="000000" w:themeColor="text1"/>
          <w:position w:val="-22"/>
          <w:szCs w:val="21"/>
          <w14:textFill>
            <w14:solidFill>
              <w14:schemeClr w14:val="tx1"/>
            </w14:solidFill>
          </w14:textFill>
        </w:rPr>
        <w:drawing>
          <wp:inline distT="0" distB="0" distL="0" distR="0">
            <wp:extent cx="275590" cy="335915"/>
            <wp:effectExtent l="0" t="0" r="0" b="6985"/>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75590" cy="335915"/>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×360°＝126°；</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（4）设小提琴、单簧管、钢琴、电子琴四种乐器分别为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画树状图如图所示：</w:t>
      </w:r>
    </w:p>
    <w:p>
      <w:pPr>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3536315" cy="517525"/>
            <wp:effectExtent l="0" t="0" r="6985"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536315" cy="517525"/>
                    </a:xfrm>
                    <a:prstGeom prst="rect">
                      <a:avLst/>
                    </a:prstGeom>
                    <a:noFill/>
                    <a:ln>
                      <a:noFill/>
                    </a:ln>
                  </pic:spPr>
                </pic:pic>
              </a:graphicData>
            </a:graphic>
          </wp:inline>
        </w:drawing>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共有16个等可能的结果，小东和小颖选中同一种乐器的结果有4个，</w:t>
      </w:r>
    </w:p>
    <w:p>
      <w:pPr>
        <w:spacing w:line="360" w:lineRule="auto"/>
        <w:ind w:left="273" w:leftChars="130"/>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∴小东和小颖选中同一种乐器的概率为</w:t>
      </w:r>
      <w:r>
        <w:rPr>
          <w:color w:val="000000" w:themeColor="text1"/>
          <w:position w:val="-24"/>
          <w:szCs w:val="21"/>
          <w14:textFill>
            <w14:solidFill>
              <w14:schemeClr w14:val="tx1"/>
            </w14:solidFill>
          </w14:textFill>
        </w:rPr>
        <w:object>
          <v:shape id="_x0000_i1035" o:spt="75" alt="学科网(www.zxxk.com)--教育资源门户，提供试卷、教案、课件、论文、素材及各类教学资源下载，还有大量而丰富的教学相关资讯！" type="#_x0000_t75" style="height:33.35pt;width:16.95pt;" o:ole="t" filled="f" o:preferrelative="t" stroked="f" coordsize="21600,21600">
            <v:path/>
            <v:fill on="f" focussize="0,0"/>
            <v:stroke on="f" joinstyle="miter"/>
            <v:imagedata r:id="rId42" o:title=""/>
            <o:lock v:ext="edit" aspectratio="t"/>
            <w10:wrap type="none"/>
            <w10:anchorlock/>
          </v:shape>
          <o:OLEObject Type="Embed" ProgID="Equation.DSMT4" ShapeID="_x0000_i1035" DrawAspect="Content" ObjectID="_1468075735" r:id="rId41">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36" o:spt="75" alt="学科网(www.zxxk.com)--教育资源门户，提供试卷、教案、课件、论文、素材及各类教学资源下载，还有大量而丰富的教学相关资讯！" type="#_x0000_t75" style="height:33.35pt;width:12.7pt;" o:ole="t" filled="f" o:preferrelative="t" stroked="f" coordsize="21600,21600">
            <v:path/>
            <v:fill on="f" focussize="0,0"/>
            <v:stroke on="f" joinstyle="miter"/>
            <v:imagedata r:id="rId44" o:title=""/>
            <o:lock v:ext="edit" aspectratio="t"/>
            <w10:wrap type="none"/>
            <w10:anchorlock/>
          </v:shape>
          <o:OLEObject Type="Embed" ProgID="Equation.DSMT4" ShapeID="_x0000_i1036" DrawAspect="Content" ObjectID="_1468075736" r:id="rId43">
            <o:LockedField>false</o:LockedField>
          </o:OLEObject>
        </w:object>
      </w:r>
      <w:r>
        <w:rPr>
          <w:rFonts w:hint="eastAsia" w:eastAsia="新宋体"/>
          <w:color w:val="000000" w:themeColor="text1"/>
          <w:szCs w:val="21"/>
          <w14:textFill>
            <w14:solidFill>
              <w14:schemeClr w14:val="tx1"/>
            </w14:solidFill>
          </w14:textFill>
        </w:rPr>
        <w:t>．</w:t>
      </w:r>
    </w:p>
    <w:p>
      <w:pPr>
        <w:spacing w:line="360" w:lineRule="auto"/>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【知识点】扇形统计图</w:t>
      </w: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条形统计图</w:t>
      </w: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列举法求概率</w:t>
      </w:r>
    </w:p>
    <w:p>
      <w:pPr>
        <w:rPr>
          <w:b/>
          <w:color w:val="000000" w:themeColor="text1"/>
          <w14:textFill>
            <w14:solidFill>
              <w14:schemeClr w14:val="tx1"/>
            </w14:solidFill>
          </w14:textFill>
        </w:rPr>
      </w:pPr>
    </w:p>
    <w:p>
      <w:pPr>
        <w:tabs>
          <w:tab w:val="left" w:pos="2415"/>
          <w:tab w:val="left" w:pos="4620"/>
          <w:tab w:val="left" w:pos="6761"/>
        </w:tabs>
        <w:ind w:left="413" w:hanging="413" w:hangingChars="196"/>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14:textFill>
            <w14:solidFill>
              <w14:schemeClr w14:val="tx1"/>
            </w14:solidFill>
          </w14:textFill>
        </w:rPr>
        <w:t xml:space="preserve"> （</w:t>
      </w:r>
      <w:r>
        <w:rPr>
          <w:rFonts w:eastAsia="华文中宋"/>
          <w:color w:val="000000" w:themeColor="text1"/>
          <w:szCs w:val="21"/>
          <w14:textFill>
            <w14:solidFill>
              <w14:schemeClr w14:val="tx1"/>
            </w14:solidFill>
          </w14:textFill>
        </w:rPr>
        <w:t>2019</w:t>
      </w:r>
      <w:r>
        <w:rPr>
          <w:rFonts w:hint="eastAsia" w:eastAsia="华文中宋"/>
          <w:color w:val="000000" w:themeColor="text1"/>
          <w:szCs w:val="21"/>
          <w14:textFill>
            <w14:solidFill>
              <w14:schemeClr w14:val="tx1"/>
            </w14:solidFill>
          </w14:textFill>
        </w:rPr>
        <w:t>年陕西省，</w:t>
      </w:r>
      <w:r>
        <w:rPr>
          <w:rFonts w:eastAsia="华文中宋"/>
          <w:color w:val="000000" w:themeColor="text1"/>
          <w:szCs w:val="21"/>
          <w14:textFill>
            <w14:solidFill>
              <w14:schemeClr w14:val="tx1"/>
            </w14:solidFill>
          </w14:textFill>
        </w:rPr>
        <w:t>19</w:t>
      </w:r>
      <w:r>
        <w:rPr>
          <w:rFonts w:hint="eastAsia" w:eastAsia="华文中宋"/>
          <w:color w:val="000000" w:themeColor="text1"/>
          <w:szCs w:val="21"/>
          <w14:textFill>
            <w14:solidFill>
              <w14:schemeClr w14:val="tx1"/>
            </w14:solidFill>
          </w14:textFill>
        </w:rPr>
        <w:t>，</w:t>
      </w:r>
      <w:r>
        <w:rPr>
          <w:rFonts w:eastAsia="华文中宋"/>
          <w:color w:val="000000" w:themeColor="text1"/>
          <w:szCs w:val="21"/>
          <w14:textFill>
            <w14:solidFill>
              <w14:schemeClr w14:val="tx1"/>
            </w14:solidFill>
          </w14:textFill>
        </w:rPr>
        <w:t>7</w:t>
      </w:r>
      <w:r>
        <w:rPr>
          <w:rFonts w:hint="eastAsia" w:eastAsia="华文中宋"/>
          <w:color w:val="000000" w:themeColor="text1"/>
          <w:szCs w:val="21"/>
          <w14:textFill>
            <w14:solidFill>
              <w14:schemeClr w14:val="tx1"/>
            </w14:solidFill>
          </w14:textFill>
        </w:rPr>
        <w:t>分）</w:t>
      </w:r>
      <w:r>
        <w:rPr>
          <w:rFonts w:hint="eastAsia"/>
          <w:color w:val="000000" w:themeColor="text1"/>
          <w14:textFill>
            <w14:solidFill>
              <w14:schemeClr w14:val="tx1"/>
            </w14:solidFill>
          </w14:textFill>
        </w:rPr>
        <w:t>（本题7分）如图，为了了解居民的环保意识，社区工作人员在光明小区随机抽取了若干名居民开展主题为“打赢蓝天保卫战”的环保知识有奖问答活动，并用得到的数据绘制了如图所示条形统计图(得分为整数，满分为10分，最低分为6分)</w:t>
      </w:r>
      <w:r>
        <w:rPr>
          <w:color w:val="000000" w:themeColor="text1"/>
          <w14:textFill>
            <w14:solidFill>
              <w14:schemeClr w14:val="tx1"/>
            </w14:solidFill>
          </w14:textFill>
        </w:rPr>
        <w:t xml:space="preserve"> ．</w:t>
      </w:r>
    </w:p>
    <w:p>
      <w:pPr>
        <w:tabs>
          <w:tab w:val="left" w:pos="2415"/>
          <w:tab w:val="left" w:pos="4620"/>
          <w:tab w:val="left" w:pos="6761"/>
        </w:tabs>
        <w:ind w:left="412" w:leftChars="196" w:firstLine="435"/>
        <w:rPr>
          <w:color w:val="000000" w:themeColor="text1"/>
          <w14:textFill>
            <w14:solidFill>
              <w14:schemeClr w14:val="tx1"/>
            </w14:solidFill>
          </w14:textFill>
        </w:rPr>
      </w:pPr>
      <w:r>
        <w:rPr>
          <w:rFonts w:hint="eastAsia"/>
          <w:color w:val="000000" w:themeColor="text1"/>
          <w14:textFill>
            <w14:solidFill>
              <w14:schemeClr w14:val="tx1"/>
            </w14:solidFill>
          </w14:textFill>
        </w:rPr>
        <w:t>请根据图中信息，解答下列问题：</w:t>
      </w:r>
    </w:p>
    <w:p>
      <w:pPr>
        <w:tabs>
          <w:tab w:val="left" w:pos="2415"/>
          <w:tab w:val="left" w:pos="4620"/>
          <w:tab w:val="left" w:pos="6761"/>
        </w:tabs>
        <w:ind w:left="412" w:leftChars="196" w:firstLine="435"/>
        <w:rPr>
          <w:color w:val="000000" w:themeColor="text1"/>
          <w14:textFill>
            <w14:solidFill>
              <w14:schemeClr w14:val="tx1"/>
            </w14:solidFill>
          </w14:textFill>
        </w:rPr>
      </w:pPr>
      <w:r>
        <w:rPr>
          <w:rFonts w:hint="eastAsia"/>
          <w:color w:val="000000" w:themeColor="text1"/>
          <w14:textFill>
            <w14:solidFill>
              <w14:schemeClr w14:val="tx1"/>
            </w14:solidFill>
          </w14:textFill>
        </w:rPr>
        <w:t>（1）本次调查一共抽取了_____名居民；</w:t>
      </w:r>
    </w:p>
    <w:p>
      <w:pPr>
        <w:tabs>
          <w:tab w:val="left" w:pos="2415"/>
          <w:tab w:val="left" w:pos="4620"/>
          <w:tab w:val="left" w:pos="6761"/>
        </w:tabs>
        <w:ind w:left="412" w:leftChars="196" w:firstLine="435"/>
        <w:rPr>
          <w:color w:val="000000" w:themeColor="text1"/>
          <w14:textFill>
            <w14:solidFill>
              <w14:schemeClr w14:val="tx1"/>
            </w14:solidFill>
          </w14:textFill>
        </w:rPr>
      </w:pPr>
      <w:r>
        <w:rPr>
          <w:rFonts w:hint="eastAsia"/>
          <w:color w:val="000000" w:themeColor="text1"/>
          <w14:textFill>
            <w14:solidFill>
              <w14:schemeClr w14:val="tx1"/>
            </w14:solidFill>
          </w14:textFill>
        </w:rPr>
        <w:t>（2）求本次调查获取的样本数据的平均数、众数和中位数；</w:t>
      </w:r>
    </w:p>
    <w:p>
      <w:pPr>
        <w:tabs>
          <w:tab w:val="left" w:pos="2415"/>
          <w:tab w:val="left" w:pos="4620"/>
          <w:tab w:val="left" w:pos="6761"/>
        </w:tabs>
        <w:ind w:left="412" w:leftChars="196" w:firstLine="435"/>
        <w:rPr>
          <w:rFonts w:eastAsia="楷体_GB2312"/>
          <w:color w:val="000000" w:themeColor="text1"/>
          <w14:textFill>
            <w14:solidFill>
              <w14:schemeClr w14:val="tx1"/>
            </w14:solidFill>
          </w14:textFill>
        </w:rPr>
      </w:pPr>
      <w:r>
        <w:rPr>
          <w:rFonts w:hint="eastAsia"/>
          <w:color w:val="000000" w:themeColor="text1"/>
          <w14:textFill>
            <w14:solidFill>
              <w14:schemeClr w14:val="tx1"/>
            </w14:solidFill>
          </w14:textFill>
        </w:rPr>
        <w:t>（3）社区决定对该小区500名居民开展这项有奖问答活动，得10分者设为“一等奖”</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请你根据调查结果，帮社区工作人员估计需准备多少份“一等奖”奖品?</w:t>
      </w:r>
      <w:r>
        <w:rPr>
          <w:rFonts w:eastAsia="楷体_GB2312"/>
          <w:color w:val="000000" w:themeColor="text1"/>
          <w14:textFill>
            <w14:solidFill>
              <w14:schemeClr w14:val="tx1"/>
            </w14:solidFill>
          </w14:textFill>
        </w:rPr>
        <w:t xml:space="preserve"> </w:t>
      </w:r>
    </w:p>
    <w:p>
      <w:pPr>
        <w:tabs>
          <w:tab w:val="left" w:pos="2415"/>
          <w:tab w:val="left" w:pos="4620"/>
          <w:tab w:val="left" w:pos="6761"/>
        </w:tabs>
        <w:ind w:left="412" w:leftChars="196" w:firstLine="435"/>
        <w:rPr>
          <w:rFonts w:eastAsia="楷体_GB2312"/>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721485" cy="10490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1721485" cy="1049020"/>
                    </a:xfrm>
                    <a:prstGeom prst="rect">
                      <a:avLst/>
                    </a:prstGeom>
                    <a:noFill/>
                    <a:ln>
                      <a:noFill/>
                    </a:ln>
                  </pic:spPr>
                </pic:pic>
              </a:graphicData>
            </a:graphic>
          </wp:inline>
        </w:drawing>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思路分析】本题通过条形统计图，可算出本次调查中的居民数，然后通过数据分析，可以求出本次调查获取的样本数据的平均数、众数和中位数，用本次调查中样本中居民获得“一等奖”的概率可以估计出小区居民获得“一等奖”的概率，从而估计出需要准备多少份“一等奖”奖品</w:t>
      </w:r>
      <w:r>
        <w:rPr>
          <w:rFonts w:hAnsi="宋体"/>
          <w:color w:val="000000" w:themeColor="text1"/>
          <w:szCs w:val="21"/>
          <w14:textFill>
            <w14:solidFill>
              <w14:schemeClr w14:val="tx1"/>
            </w14:solidFill>
          </w14:textFill>
        </w:rPr>
        <w:t>．</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【解题过程】</w:t>
      </w:r>
    </w:p>
    <w:p>
      <w:pPr>
        <w:ind w:left="424" w:hanging="424" w:hangingChars="202"/>
        <w:rPr>
          <w:color w:val="000000" w:themeColor="text1"/>
          <w:position w:val="-24"/>
          <w14:textFill>
            <w14:solidFill>
              <w14:schemeClr w14:val="tx1"/>
            </w14:solidFill>
          </w14:textFill>
        </w:rPr>
      </w:pPr>
      <w:r>
        <w:rPr>
          <w:rFonts w:hint="eastAsia"/>
          <w:color w:val="000000" w:themeColor="text1"/>
          <w14:textFill>
            <w14:solidFill>
              <w14:schemeClr w14:val="tx1"/>
            </w14:solidFill>
          </w14:textFill>
        </w:rPr>
        <w:t xml:space="preserve">      （1）由折线统计图，可以看出本次调查中居民获得6分，7分，8分，9分，0分的居民数量分别为4,10,15,11,10，本次调查一共抽取的居民数量为</w:t>
      </w:r>
      <w:r>
        <w:rPr>
          <w:color w:val="000000" w:themeColor="text1"/>
          <w:position w:val="-10"/>
          <w14:textFill>
            <w14:solidFill>
              <w14:schemeClr w14:val="tx1"/>
            </w14:solidFill>
          </w14:textFill>
        </w:rPr>
        <w:object>
          <v:shape id="_x0000_i1037" o:spt="75" type="#_x0000_t75" style="height:15.9pt;width:126pt;" o:ole="t" filled="f" o:preferrelative="t" stroked="f" coordsize="21600,21600">
            <v:path/>
            <v:fill on="f" focussize="0,0"/>
            <v:stroke on="f" joinstyle="miter"/>
            <v:imagedata r:id="rId47" o:title=""/>
            <o:lock v:ext="edit" aspectratio="t"/>
            <w10:wrap type="none"/>
            <w10:anchorlock/>
          </v:shape>
          <o:OLEObject Type="Embed" ProgID="Equation.DSMT4" ShapeID="_x0000_i1037" DrawAspect="Content" ObjectID="_1468075737" r:id="rId46">
            <o:LockedField>false</o:LockedField>
          </o:OLEObject>
        </w:object>
      </w:r>
      <w:r>
        <w:rPr>
          <w:color w:val="000000" w:themeColor="text1"/>
          <w14:textFill>
            <w14:solidFill>
              <w14:schemeClr w14:val="tx1"/>
            </w14:solidFill>
          </w14:textFill>
        </w:rPr>
        <w:t>．</w:t>
      </w:r>
    </w:p>
    <w:p>
      <w:pPr>
        <w:ind w:firstLine="945" w:firstLineChars="450"/>
        <w:rPr>
          <w:color w:val="000000" w:themeColor="text1"/>
          <w14:textFill>
            <w14:solidFill>
              <w14:schemeClr w14:val="tx1"/>
            </w14:solidFill>
          </w14:textFill>
        </w:rPr>
      </w:pPr>
      <w:r>
        <w:rPr>
          <w:rFonts w:hint="eastAsia"/>
          <w:color w:val="000000" w:themeColor="text1"/>
          <w14:textFill>
            <w14:solidFill>
              <w14:schemeClr w14:val="tx1"/>
            </w14:solidFill>
          </w14:textFill>
        </w:rPr>
        <w:t>综上可知，本小题的答案为50</w:t>
      </w:r>
      <w:r>
        <w:rPr>
          <w:color w:val="000000" w:themeColor="text1"/>
          <w14:textFill>
            <w14:solidFill>
              <w14:schemeClr w14:val="tx1"/>
            </w14:solidFill>
          </w14:textFill>
        </w:rPr>
        <w:t>．</w:t>
      </w:r>
    </w:p>
    <w:p>
      <w:pPr>
        <w:ind w:left="420" w:leftChars="200" w:firstLine="296" w:firstLineChars="141"/>
        <w:rPr>
          <w:color w:val="000000" w:themeColor="text1"/>
          <w14:textFill>
            <w14:solidFill>
              <w14:schemeClr w14:val="tx1"/>
            </w14:solidFill>
          </w14:textFill>
        </w:rPr>
      </w:pPr>
      <w:r>
        <w:rPr>
          <w:rFonts w:hint="eastAsia"/>
          <w:color w:val="000000" w:themeColor="text1"/>
          <w14:textFill>
            <w14:solidFill>
              <w14:schemeClr w14:val="tx1"/>
            </w14:solidFill>
          </w14:textFill>
        </w:rPr>
        <w:t>（2）本次调查获取的样本数据的平均数为</w:t>
      </w:r>
      <w:r>
        <w:rPr>
          <w:color w:val="000000" w:themeColor="text1"/>
          <w:position w:val="-24"/>
          <w14:textFill>
            <w14:solidFill>
              <w14:schemeClr w14:val="tx1"/>
            </w14:solidFill>
          </w14:textFill>
        </w:rPr>
        <w:object>
          <v:shape id="_x0000_i1038" o:spt="75" type="#_x0000_t75" style="height:31.25pt;width:209.1pt;" o:ole="t" filled="f" o:preferrelative="t" stroked="f" coordsize="21600,21600">
            <v:path/>
            <v:fill on="f" focussize="0,0"/>
            <v:stroke on="f" joinstyle="miter"/>
            <v:imagedata r:id="rId49" o:title=""/>
            <o:lock v:ext="edit" aspectratio="t"/>
            <w10:wrap type="none"/>
            <w10:anchorlock/>
          </v:shape>
          <o:OLEObject Type="Embed" ProgID="Equation.DSMT4" ShapeID="_x0000_i1038" DrawAspect="Content" ObjectID="_1468075738" r:id="rId48">
            <o:LockedField>false</o:LockedField>
          </o:OLEObject>
        </w:object>
      </w:r>
      <w:r>
        <w:rPr>
          <w:rFonts w:hint="eastAsia"/>
          <w:color w:val="000000" w:themeColor="text1"/>
          <w14:textFill>
            <w14:solidFill>
              <w14:schemeClr w14:val="tx1"/>
            </w14:solidFill>
          </w14:textFill>
        </w:rPr>
        <w:t>，众数为8，中位数为8.</w:t>
      </w:r>
    </w:p>
    <w:p>
      <w:pPr>
        <w:ind w:left="420" w:leftChars="200" w:firstLine="296" w:firstLineChars="141"/>
        <w:rPr>
          <w:color w:val="000000" w:themeColor="text1"/>
          <w14:textFill>
            <w14:solidFill>
              <w14:schemeClr w14:val="tx1"/>
            </w14:solidFill>
          </w14:textFill>
        </w:rPr>
      </w:pPr>
      <w:r>
        <w:rPr>
          <w:rFonts w:hint="eastAsia"/>
          <w:color w:val="000000" w:themeColor="text1"/>
          <w14:textFill>
            <w14:solidFill>
              <w14:schemeClr w14:val="tx1"/>
            </w14:solidFill>
          </w14:textFill>
        </w:rPr>
        <w:t>（3）因为本次调查中居民获得6分，7分，8分，9分，0分的居民数量分别为4,10,15,11,10，</w:t>
      </w:r>
    </w:p>
    <w:p>
      <w:pPr>
        <w:ind w:left="420" w:leftChars="200" w:firstLine="819" w:firstLineChars="390"/>
        <w:rPr>
          <w:color w:val="000000" w:themeColor="text1"/>
          <w14:textFill>
            <w14:solidFill>
              <w14:schemeClr w14:val="tx1"/>
            </w14:solidFill>
          </w14:textFill>
        </w:rPr>
      </w:pPr>
      <w:r>
        <w:rPr>
          <w:rFonts w:hint="eastAsia"/>
          <w:color w:val="000000" w:themeColor="text1"/>
          <w14:textFill>
            <w14:solidFill>
              <w14:schemeClr w14:val="tx1"/>
            </w14:solidFill>
          </w14:textFill>
        </w:rPr>
        <w:t>所以本次调查中居民获得10分的频率为</w:t>
      </w:r>
      <w:r>
        <w:rPr>
          <w:color w:val="000000" w:themeColor="text1"/>
          <w:position w:val="-24"/>
          <w14:textFill>
            <w14:solidFill>
              <w14:schemeClr w14:val="tx1"/>
            </w14:solidFill>
          </w14:textFill>
        </w:rPr>
        <w:object>
          <v:shape id="_x0000_i1039" o:spt="75" type="#_x0000_t75" style="height:31.25pt;width:37.05pt;" o:ole="t" filled="f" o:preferrelative="t" stroked="f" coordsize="21600,21600">
            <v:path/>
            <v:fill on="f" focussize="0,0"/>
            <v:stroke on="f" joinstyle="miter"/>
            <v:imagedata r:id="rId51" o:title=""/>
            <o:lock v:ext="edit" aspectratio="t"/>
            <w10:wrap type="none"/>
            <w10:anchorlock/>
          </v:shape>
          <o:OLEObject Type="Embed" ProgID="Equation.DSMT4" ShapeID="_x0000_i1039" DrawAspect="Content" ObjectID="_1468075739" r:id="rId50">
            <o:LockedField>false</o:LockedField>
          </o:OLEObject>
        </w:object>
      </w:r>
      <w:r>
        <w:rPr>
          <w:rFonts w:hint="eastAsia"/>
          <w:color w:val="000000" w:themeColor="text1"/>
          <w14:textFill>
            <w14:solidFill>
              <w14:schemeClr w14:val="tx1"/>
            </w14:solidFill>
          </w14:textFill>
        </w:rPr>
        <w:t xml:space="preserve">  ，</w:t>
      </w:r>
    </w:p>
    <w:p>
      <w:pPr>
        <w:ind w:left="420" w:leftChars="200" w:firstLine="810" w:firstLineChars="38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所以估计该小区500名居民，在有奖问答活动中获得“一等奖”的概率约为</w:t>
      </w:r>
      <w:r>
        <w:rPr>
          <w:color w:val="000000" w:themeColor="text1"/>
          <w:position w:val="-24"/>
          <w14:textFill>
            <w14:solidFill>
              <w14:schemeClr w14:val="tx1"/>
            </w14:solidFill>
          </w14:textFill>
        </w:rPr>
        <w:object>
          <v:shape id="_x0000_i1040" o:spt="75" type="#_x0000_t75" style="height:31.25pt;width:11.1pt;" o:ole="t" filled="f" o:preferrelative="t" stroked="f" coordsize="21600,21600">
            <v:path/>
            <v:fill on="f" focussize="0,0"/>
            <v:stroke on="f" joinstyle="miter"/>
            <v:imagedata r:id="rId53" o:title=""/>
            <o:lock v:ext="edit" aspectratio="t"/>
            <w10:wrap type="none"/>
            <w10:anchorlock/>
          </v:shape>
          <o:OLEObject Type="Embed" ProgID="Equation.DSMT4" ShapeID="_x0000_i1040" DrawAspect="Content" ObjectID="_1468075740" r:id="rId52">
            <o:LockedField>false</o:LockedField>
          </o:OLEObject>
        </w:object>
      </w:r>
      <w:r>
        <w:rPr>
          <w:rFonts w:hint="eastAsia"/>
          <w:color w:val="000000" w:themeColor="text1"/>
          <w14:textFill>
            <w14:solidFill>
              <w14:schemeClr w14:val="tx1"/>
            </w14:solidFill>
          </w14:textFill>
        </w:rPr>
        <w:t>，</w:t>
      </w:r>
    </w:p>
    <w:p>
      <w:pPr>
        <w:ind w:left="420" w:leftChars="200" w:firstLine="810" w:firstLineChars="386"/>
        <w:rPr>
          <w:color w:val="000000" w:themeColor="text1"/>
          <w14:textFill>
            <w14:solidFill>
              <w14:schemeClr w14:val="tx1"/>
            </w14:solidFill>
          </w14:textFill>
        </w:rPr>
      </w:pPr>
      <w:r>
        <w:rPr>
          <w:rFonts w:hint="eastAsia"/>
          <w:color w:val="000000" w:themeColor="text1"/>
          <w14:textFill>
            <w14:solidFill>
              <w14:schemeClr w14:val="tx1"/>
            </w14:solidFill>
          </w14:textFill>
        </w:rPr>
        <w:t>所以，社区工作人员大约需要准备</w:t>
      </w:r>
      <w:r>
        <w:rPr>
          <w:color w:val="000000" w:themeColor="text1"/>
          <w:position w:val="-24"/>
          <w14:textFill>
            <w14:solidFill>
              <w14:schemeClr w14:val="tx1"/>
            </w14:solidFill>
          </w14:textFill>
        </w:rPr>
        <w:object>
          <v:shape id="_x0000_i1041" o:spt="75" type="#_x0000_t75" style="height:31.25pt;width:75.2pt;" o:ole="t" filled="f" o:preferrelative="t" stroked="f" coordsize="21600,21600">
            <v:path/>
            <v:fill on="f" focussize="0,0"/>
            <v:stroke on="f" joinstyle="miter"/>
            <v:imagedata r:id="rId55" o:title=""/>
            <o:lock v:ext="edit" aspectratio="t"/>
            <w10:wrap type="none"/>
            <w10:anchorlock/>
          </v:shape>
          <o:OLEObject Type="Embed" ProgID="Equation.DSMT4" ShapeID="_x0000_i1041" DrawAspect="Content" ObjectID="_1468075741" r:id="rId54">
            <o:LockedField>false</o:LockedField>
          </o:OLEObject>
        </w:object>
      </w:r>
      <w:r>
        <w:rPr>
          <w:rFonts w:hint="eastAsia"/>
          <w:color w:val="000000" w:themeColor="text1"/>
          <w14:textFill>
            <w14:solidFill>
              <w14:schemeClr w14:val="tx1"/>
            </w14:solidFill>
          </w14:textFill>
        </w:rPr>
        <w:t>份“一等奖”奖品.</w:t>
      </w:r>
    </w:p>
    <w:p>
      <w:pPr>
        <w:rPr>
          <w:rFonts w:eastAsia="楷体_GB2312"/>
          <w:color w:val="000000" w:themeColor="text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条形统计图的认识、数据分析（中位数、平均数、众数）、用样本频率估计总体概率</w:t>
      </w:r>
      <w:r>
        <w:rPr>
          <w:rFonts w:hAnsi="宋体"/>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tabs>
          <w:tab w:val="right" w:leader="middleDot" w:pos="7980"/>
        </w:tabs>
        <w:spacing w:line="360" w:lineRule="auto"/>
        <w:ind w:left="274" w:hanging="274" w:hangingChars="130"/>
        <w:rPr>
          <w:b/>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（2019贵州省安顺市，23，12分）</w:t>
      </w:r>
      <w:r>
        <w:rPr>
          <w:rFonts w:hint="eastAsia" w:eastAsia="新宋体"/>
          <w:color w:val="000000" w:themeColor="text1"/>
          <w:szCs w:val="21"/>
          <w14:textFill>
            <w14:solidFill>
              <w14:schemeClr w14:val="tx1"/>
            </w14:solidFill>
          </w14:textFill>
        </w:rPr>
        <w:t>近年来，在习近平总书记“既要金山银山，又要绿水青山”思想的指导下，我国持续的大面积雾霾天气得到了较大改善．为了调查学生对雾霾天气知识的了解程度，某校在学生中做了一次抽样调查，调查结果共分为四个等级：</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．非常了解；</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．比较了解；</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．基本了解；</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．不了解．根据调查统计结果，绘制了如图所示的不完整的三种统计图表．</w:t>
      </w:r>
    </w:p>
    <w:p>
      <w:pPr>
        <w:tabs>
          <w:tab w:val="right" w:leader="middleDot" w:pos="7980"/>
        </w:tabs>
        <w:spacing w:line="360" w:lineRule="auto"/>
        <w:ind w:left="273" w:leftChars="130"/>
        <w:rPr>
          <w:color w:val="000000" w:themeColor="text1"/>
          <w:sz w:val="18"/>
          <w:szCs w:val="18"/>
          <w14:textFill>
            <w14:solidFill>
              <w14:schemeClr w14:val="tx1"/>
            </w14:solidFill>
          </w14:textFill>
        </w:rPr>
      </w:pPr>
      <w:r>
        <w:rPr>
          <w:rFonts w:hint="eastAsia" w:eastAsia="新宋体"/>
          <w:color w:val="000000" w:themeColor="text1"/>
          <w:sz w:val="18"/>
          <w:szCs w:val="18"/>
          <w14:textFill>
            <w14:solidFill>
              <w14:schemeClr w14:val="tx1"/>
            </w14:solidFill>
          </w14:textFill>
        </w:rPr>
        <w:t>对雾霾天气了解程度的统计表</w:t>
      </w:r>
    </w:p>
    <w:tbl>
      <w:tblPr>
        <w:tblStyle w:val="5"/>
        <w:tblW w:w="303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830"/>
        <w:gridCol w:w="12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83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color w:val="000000" w:themeColor="text1"/>
                <w:sz w:val="18"/>
                <w:szCs w:val="18"/>
                <w14:textFill>
                  <w14:solidFill>
                    <w14:schemeClr w14:val="tx1"/>
                  </w14:solidFill>
                </w14:textFill>
              </w:rPr>
              <w:t>对雾霾天气了解程度</w:t>
            </w:r>
          </w:p>
        </w:tc>
        <w:tc>
          <w:tcPr>
            <w:tcW w:w="120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drawing>
                <wp:anchor distT="0" distB="0" distL="0" distR="0" simplePos="0" relativeHeight="251659264" behindDoc="1" locked="0" layoutInCell="1" allowOverlap="1">
                  <wp:simplePos x="0" y="0"/>
                  <wp:positionH relativeFrom="column">
                    <wp:posOffset>1191895</wp:posOffset>
                  </wp:positionH>
                  <wp:positionV relativeFrom="paragraph">
                    <wp:posOffset>36195</wp:posOffset>
                  </wp:positionV>
                  <wp:extent cx="3251200" cy="1790065"/>
                  <wp:effectExtent l="0" t="0" r="6350" b="635"/>
                  <wp:wrapNone/>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3251200" cy="1790065"/>
                          </a:xfrm>
                          <a:prstGeom prst="rect">
                            <a:avLst/>
                          </a:prstGeom>
                          <a:noFill/>
                          <a:ln>
                            <a:noFill/>
                          </a:ln>
                        </pic:spPr>
                      </pic:pic>
                    </a:graphicData>
                  </a:graphic>
                </wp:anchor>
              </w:drawing>
            </w:r>
            <w:r>
              <w:rPr>
                <w:rFonts w:hint="eastAsia" w:eastAsia="新宋体"/>
                <w:color w:val="000000" w:themeColor="text1"/>
                <w:sz w:val="18"/>
                <w:szCs w:val="18"/>
                <w14:textFill>
                  <w14:solidFill>
                    <w14:schemeClr w14:val="tx1"/>
                  </w14:solidFill>
                </w14:textFill>
              </w:rPr>
              <w:t>百分比</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83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i/>
                <w:color w:val="000000" w:themeColor="text1"/>
                <w:sz w:val="18"/>
                <w:szCs w:val="18"/>
                <w14:textFill>
                  <w14:solidFill>
                    <w14:schemeClr w14:val="tx1"/>
                  </w14:solidFill>
                </w14:textFill>
              </w:rPr>
              <w:t>A</w:t>
            </w:r>
            <w:r>
              <w:rPr>
                <w:rFonts w:hint="eastAsia" w:eastAsia="新宋体"/>
                <w:color w:val="000000" w:themeColor="text1"/>
                <w:sz w:val="18"/>
                <w:szCs w:val="18"/>
                <w14:textFill>
                  <w14:solidFill>
                    <w14:schemeClr w14:val="tx1"/>
                  </w14:solidFill>
                </w14:textFill>
              </w:rPr>
              <w:t>．非常了解</w:t>
            </w:r>
          </w:p>
        </w:tc>
        <w:tc>
          <w:tcPr>
            <w:tcW w:w="120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color w:val="000000" w:themeColor="text1"/>
                <w:sz w:val="18"/>
                <w:szCs w:val="18"/>
                <w14:textFill>
                  <w14:solidFill>
                    <w14:schemeClr w14:val="tx1"/>
                  </w14:solidFill>
                </w14:textFill>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83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i/>
                <w:color w:val="000000" w:themeColor="text1"/>
                <w:sz w:val="18"/>
                <w:szCs w:val="18"/>
                <w14:textFill>
                  <w14:solidFill>
                    <w14:schemeClr w14:val="tx1"/>
                  </w14:solidFill>
                </w14:textFill>
              </w:rPr>
              <w:t>B</w:t>
            </w:r>
            <w:r>
              <w:rPr>
                <w:rFonts w:hint="eastAsia" w:eastAsia="新宋体"/>
                <w:color w:val="000000" w:themeColor="text1"/>
                <w:sz w:val="18"/>
                <w:szCs w:val="18"/>
                <w14:textFill>
                  <w14:solidFill>
                    <w14:schemeClr w14:val="tx1"/>
                  </w14:solidFill>
                </w14:textFill>
              </w:rPr>
              <w:t>．比较了解</w:t>
            </w:r>
          </w:p>
        </w:tc>
        <w:tc>
          <w:tcPr>
            <w:tcW w:w="120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color w:val="000000" w:themeColor="text1"/>
                <w:sz w:val="18"/>
                <w:szCs w:val="18"/>
                <w14:textFill>
                  <w14:solidFill>
                    <w14:schemeClr w14:val="tx1"/>
                  </w14:solidFill>
                </w14:textFill>
              </w:rPr>
              <w:t>15%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83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i/>
                <w:color w:val="000000" w:themeColor="text1"/>
                <w:sz w:val="18"/>
                <w:szCs w:val="18"/>
                <w14:textFill>
                  <w14:solidFill>
                    <w14:schemeClr w14:val="tx1"/>
                  </w14:solidFill>
                </w14:textFill>
              </w:rPr>
              <w:t>C</w:t>
            </w:r>
            <w:r>
              <w:rPr>
                <w:rFonts w:hint="eastAsia" w:eastAsia="新宋体"/>
                <w:color w:val="000000" w:themeColor="text1"/>
                <w:sz w:val="18"/>
                <w:szCs w:val="18"/>
                <w14:textFill>
                  <w14:solidFill>
                    <w14:schemeClr w14:val="tx1"/>
                  </w14:solidFill>
                </w14:textFill>
              </w:rPr>
              <w:t>．基本了解</w:t>
            </w:r>
          </w:p>
        </w:tc>
        <w:tc>
          <w:tcPr>
            <w:tcW w:w="120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color w:val="000000" w:themeColor="text1"/>
                <w:sz w:val="18"/>
                <w:szCs w:val="18"/>
                <w14:textFill>
                  <w14:solidFill>
                    <w14:schemeClr w14:val="tx1"/>
                  </w14:solidFill>
                </w14:textFill>
              </w:rPr>
              <w:t>45%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830" w:type="dxa"/>
          </w:tcPr>
          <w:p>
            <w:pPr>
              <w:tabs>
                <w:tab w:val="right" w:leader="middleDot" w:pos="7980"/>
              </w:tabs>
              <w:spacing w:line="360" w:lineRule="auto"/>
              <w:ind w:firstLine="360" w:firstLineChars="200"/>
              <w:rPr>
                <w:rFonts w:ascii="Calibri" w:hAnsi="Calibri"/>
                <w:color w:val="000000" w:themeColor="text1"/>
                <w:sz w:val="18"/>
                <w:szCs w:val="18"/>
                <w14:textFill>
                  <w14:solidFill>
                    <w14:schemeClr w14:val="tx1"/>
                  </w14:solidFill>
                </w14:textFill>
              </w:rPr>
            </w:pPr>
            <w:r>
              <w:rPr>
                <w:rFonts w:hint="eastAsia" w:eastAsia="新宋体"/>
                <w:i/>
                <w:color w:val="000000" w:themeColor="text1"/>
                <w:sz w:val="18"/>
                <w:szCs w:val="18"/>
                <w14:textFill>
                  <w14:solidFill>
                    <w14:schemeClr w14:val="tx1"/>
                  </w14:solidFill>
                </w14:textFill>
              </w:rPr>
              <w:t>D</w:t>
            </w:r>
            <w:r>
              <w:rPr>
                <w:rFonts w:hint="eastAsia" w:eastAsia="新宋体"/>
                <w:color w:val="000000" w:themeColor="text1"/>
                <w:sz w:val="18"/>
                <w:szCs w:val="18"/>
                <w14:textFill>
                  <w14:solidFill>
                    <w14:schemeClr w14:val="tx1"/>
                  </w14:solidFill>
                </w14:textFill>
              </w:rPr>
              <w:t>．不了解</w:t>
            </w:r>
          </w:p>
        </w:tc>
        <w:tc>
          <w:tcPr>
            <w:tcW w:w="1200" w:type="dxa"/>
          </w:tcPr>
          <w:p>
            <w:pPr>
              <w:tabs>
                <w:tab w:val="right" w:leader="middleDot" w:pos="7980"/>
              </w:tabs>
              <w:spacing w:line="360" w:lineRule="auto"/>
              <w:jc w:val="center"/>
              <w:rPr>
                <w:rFonts w:ascii="Calibri" w:hAnsi="Calibri"/>
                <w:color w:val="000000" w:themeColor="text1"/>
                <w:sz w:val="18"/>
                <w:szCs w:val="18"/>
                <w14:textFill>
                  <w14:solidFill>
                    <w14:schemeClr w14:val="tx1"/>
                  </w14:solidFill>
                </w14:textFill>
              </w:rPr>
            </w:pPr>
            <w:r>
              <w:rPr>
                <w:rFonts w:hint="eastAsia" w:eastAsia="新宋体"/>
                <w:i/>
                <w:color w:val="000000" w:themeColor="text1"/>
                <w:sz w:val="18"/>
                <w:szCs w:val="18"/>
                <w14:textFill>
                  <w14:solidFill>
                    <w14:schemeClr w14:val="tx1"/>
                  </w14:solidFill>
                </w14:textFill>
              </w:rPr>
              <w:t>n</w:t>
            </w:r>
          </w:p>
        </w:tc>
      </w:tr>
    </w:tbl>
    <w:p>
      <w:pPr>
        <w:tabs>
          <w:tab w:val="right" w:leader="middleDot" w:pos="7980"/>
        </w:tabs>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 xml:space="preserve">           表1</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请结合统计图表，回答下列问题：</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（1）本次参与调查的学生共有</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（2）扇形统计图中</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部分扇形所对应的圆心角是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度；</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（3）请补全条形统计图；</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根据调查结果，学校准备开展关于雾霾的知识竞赛，某班要从“非常了解”程度的小明和小刚中选一人参加，现设计了如下游戏来确定，具体规则是：把四个完全相同的乒乓球分别标上数字1，2，3，4，然后放到一个不透明的袋中充分摇匀，一个人先从袋中随机摸出一个球，另一人再从剩下的三个球中随机摸出一个球．若摸出的两个球上的数字和为奇数，则小明去，否则小刚去．请用树状图或列表法说明这个游戏规则是否公平．</w:t>
      </w:r>
    </w:p>
    <w:p>
      <w:pPr>
        <w:tabs>
          <w:tab w:val="right" w:leader="middleDot" w:pos="7980"/>
        </w:tabs>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p>
    <w:p>
      <w:pPr>
        <w:tabs>
          <w:tab w:val="right" w:leader="middleDot" w:pos="7980"/>
        </w:tabs>
        <w:spacing w:line="360" w:lineRule="auto"/>
        <w:ind w:firstLine="210" w:firstLineChars="1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（1）用</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等级的人数除以它所占的百分比得到调查的总人数，然后用1减去其它等级的百分比得到</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的值；</w:t>
      </w:r>
    </w:p>
    <w:p>
      <w:pPr>
        <w:tabs>
          <w:tab w:val="right" w:leader="middleDot" w:pos="7980"/>
        </w:tabs>
        <w:spacing w:line="360" w:lineRule="auto"/>
        <w:ind w:firstLine="210" w:firstLineChars="1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（2）用360°乘以</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等级所占的百分比得到扇形统计图中</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部分扇形所对应的圆心角；</w:t>
      </w:r>
    </w:p>
    <w:p>
      <w:pPr>
        <w:tabs>
          <w:tab w:val="right" w:leader="middleDot" w:pos="7980"/>
        </w:tabs>
        <w:spacing w:line="360" w:lineRule="auto"/>
        <w:ind w:firstLine="210" w:firstLineChars="1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（3）先计算出</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等级的人数，然后补全条形统计图；</w:t>
      </w:r>
    </w:p>
    <w:p>
      <w:pPr>
        <w:tabs>
          <w:tab w:val="right" w:leader="middleDot" w:pos="7980"/>
        </w:tabs>
        <w:spacing w:line="360" w:lineRule="auto"/>
        <w:ind w:firstLine="210" w:firstLineChars="1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（4）先画树状图展示所有12种等可能的结果，找出和为奇数的结果有8种，再计算出小明去和小刚去的概率．然后比较两概率的大小可判断这个游戏规则是否公平．</w:t>
      </w:r>
    </w:p>
    <w:p>
      <w:pPr>
        <w:tabs>
          <w:tab w:val="right" w:leader="middleDot" w:pos="7980"/>
        </w:tabs>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解：（1）180÷45%＝400，</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所以本次参与调查的学生共有400人，</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＝1﹣＝5%﹣15%﹣45%＝35%；</w:t>
      </w:r>
    </w:p>
    <w:p>
      <w:pPr>
        <w:tabs>
          <w:tab w:val="right" w:leader="middleDot" w:pos="7980"/>
        </w:tabs>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故答案为400；35%</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2分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（2）扇形统计图中</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部分扇形所对应的圆心角＝360°×35%＝126°，</w:t>
      </w:r>
    </w:p>
    <w:p>
      <w:pPr>
        <w:tabs>
          <w:tab w:val="right" w:leader="middleDot" w:pos="7980"/>
        </w:tabs>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故答案为126；</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4分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等级的人数为400×35%＝140（人），</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补全条形统计图为：</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761490" cy="2016760"/>
            <wp:effectExtent l="0" t="0" r="0" b="254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1761490" cy="2016760"/>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6分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（4）画树状图为：</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702560" cy="753110"/>
            <wp:effectExtent l="0" t="0" r="2540" b="889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2702560" cy="753110"/>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9分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共有12种等可能的结果，其中和为奇数的结果有8种，</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（小明去）＝</w:t>
      </w:r>
      <w:r>
        <w:rPr>
          <w:rFonts w:hint="eastAsia" w:eastAsia="新宋体"/>
          <w:color w:val="000000" w:themeColor="text1"/>
          <w:position w:val="-24"/>
          <w:szCs w:val="21"/>
          <w14:textFill>
            <w14:solidFill>
              <w14:schemeClr w14:val="tx1"/>
            </w14:solidFill>
          </w14:textFill>
        </w:rPr>
        <w:object>
          <v:shape id="_x0000_i1042" o:spt="75" type="#_x0000_t75" style="height:31.25pt;width:15.9pt;" o:ole="t" filled="f" o:preferrelative="t" stroked="f" coordsize="21600,21600">
            <v:path/>
            <v:fill on="f" focussize="0,0"/>
            <v:stroke on="f" joinstyle="miter"/>
            <v:imagedata r:id="rId60" o:title=""/>
            <o:lock v:ext="edit" aspectratio="t"/>
            <w10:wrap type="none"/>
            <w10:anchorlock/>
          </v:shape>
          <o:OLEObject Type="Embed" ProgID="Equation.KSEE3" ShapeID="_x0000_i1042" DrawAspect="Content" ObjectID="_1468075742" r:id="rId59">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color w:val="000000" w:themeColor="text1"/>
          <w:position w:val="-24"/>
          <w:szCs w:val="21"/>
          <w14:textFill>
            <w14:solidFill>
              <w14:schemeClr w14:val="tx1"/>
            </w14:solidFill>
          </w14:textFill>
        </w:rPr>
        <w:object>
          <v:shape id="_x0000_i1043" o:spt="75" type="#_x0000_t75" style="height:31.25pt;width:12.2pt;" o:ole="t" filled="f" o:preferrelative="t" stroked="f" coordsize="21600,21600">
            <v:path/>
            <v:fill on="f" focussize="0,0"/>
            <v:stroke on="f" joinstyle="miter"/>
            <v:imagedata r:id="rId62" o:title=""/>
            <o:lock v:ext="edit" aspectratio="t"/>
            <w10:wrap type="none"/>
            <w10:anchorlock/>
          </v:shape>
          <o:OLEObject Type="Embed" ProgID="Equation.KSEE3" ShapeID="_x0000_i1043" DrawAspect="Content" ObjectID="_1468075743" r:id="rId61">
            <o:LockedField>false</o:LockedField>
          </o:OLEObject>
        </w:object>
      </w:r>
      <w:r>
        <w:rPr>
          <w:rFonts w:hint="eastAsia" w:eastAsia="新宋体"/>
          <w:color w:val="000000" w:themeColor="text1"/>
          <w:position w:val="-22"/>
          <w:szCs w:val="21"/>
          <w14:textFill>
            <w14:solidFill>
              <w14:schemeClr w14:val="tx1"/>
            </w14:solidFill>
          </w14:textFill>
        </w:rPr>
        <w:tab/>
      </w:r>
      <w:r>
        <w:rPr>
          <w:rFonts w:hint="eastAsia" w:eastAsia="新宋体"/>
          <w:color w:val="000000" w:themeColor="text1"/>
          <w:position w:val="-22"/>
          <w:szCs w:val="21"/>
          <w14:textFill>
            <w14:solidFill>
              <w14:schemeClr w14:val="tx1"/>
            </w14:solidFill>
          </w14:textFill>
        </w:rPr>
        <w:t>10分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（小刚去）＝1﹣</w:t>
      </w:r>
      <w:r>
        <w:rPr>
          <w:rFonts w:hint="eastAsia" w:eastAsia="新宋体"/>
          <w:color w:val="000000" w:themeColor="text1"/>
          <w:position w:val="-24"/>
          <w:szCs w:val="21"/>
          <w14:textFill>
            <w14:solidFill>
              <w14:schemeClr w14:val="tx1"/>
            </w14:solidFill>
          </w14:textFill>
        </w:rPr>
        <w:object>
          <v:shape id="_x0000_i1044" o:spt="75" type="#_x0000_t75" style="height:31.25pt;width:12.2pt;" o:ole="t" filled="f" o:preferrelative="t" stroked="f" coordsize="21600,21600">
            <v:path/>
            <v:fill on="f" focussize="0,0"/>
            <v:stroke on="f" joinstyle="miter"/>
            <v:imagedata r:id="rId62" o:title=""/>
            <o:lock v:ext="edit" aspectratio="t"/>
            <w10:wrap type="none"/>
            <w10:anchorlock/>
          </v:shape>
          <o:OLEObject Type="Embed" ProgID="Equation.KSEE3" ShapeID="_x0000_i1044" DrawAspect="Content" ObjectID="_1468075744" r:id="rId63">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color w:val="000000" w:themeColor="text1"/>
          <w:position w:val="-24"/>
          <w:szCs w:val="21"/>
          <w14:textFill>
            <w14:solidFill>
              <w14:schemeClr w14:val="tx1"/>
            </w14:solidFill>
          </w14:textFill>
        </w:rPr>
        <w:object>
          <v:shape id="_x0000_i1045" o:spt="75" type="#_x0000_t75" style="height:31.25pt;width:11.1pt;" o:ole="t" filled="f" o:preferrelative="t" stroked="f" coordsize="21600,21600">
            <v:path/>
            <v:fill on="f" focussize="0,0"/>
            <v:stroke on="f" joinstyle="miter"/>
            <v:imagedata r:id="rId65" o:title=""/>
            <o:lock v:ext="edit" aspectratio="t"/>
            <w10:wrap type="none"/>
            <w10:anchorlock/>
          </v:shape>
          <o:OLEObject Type="Embed" ProgID="Equation.KSEE3" ShapeID="_x0000_i1045" DrawAspect="Content" ObjectID="_1468075745" r:id="rId64">
            <o:LockedField>false</o:LockedField>
          </o:OLEObject>
        </w:object>
      </w:r>
      <w:r>
        <w:rPr>
          <w:rFonts w:hint="eastAsia" w:eastAsia="新宋体"/>
          <w:color w:val="000000" w:themeColor="text1"/>
          <w:position w:val="-22"/>
          <w:szCs w:val="21"/>
          <w14:textFill>
            <w14:solidFill>
              <w14:schemeClr w14:val="tx1"/>
            </w14:solidFill>
          </w14:textFill>
        </w:rPr>
        <w:tab/>
      </w:r>
      <w:r>
        <w:rPr>
          <w:rFonts w:hint="eastAsia" w:eastAsia="新宋体"/>
          <w:color w:val="000000" w:themeColor="text1"/>
          <w:position w:val="-22"/>
          <w:szCs w:val="21"/>
          <w14:textFill>
            <w14:solidFill>
              <w14:schemeClr w14:val="tx1"/>
            </w14:solidFill>
          </w14:textFill>
        </w:rPr>
        <w:t>11分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color w:val="000000" w:themeColor="text1"/>
          <w:position w:val="-24"/>
          <w:szCs w:val="21"/>
          <w14:textFill>
            <w14:solidFill>
              <w14:schemeClr w14:val="tx1"/>
            </w14:solidFill>
          </w14:textFill>
        </w:rPr>
        <w:object>
          <v:shape id="_x0000_i1046" o:spt="75" type="#_x0000_t75" style="height:31.25pt;width:12.2pt;" o:ole="t" filled="f" o:preferrelative="t" stroked="f" coordsize="21600,21600">
            <v:path/>
            <v:fill on="f" focussize="0,0"/>
            <v:stroke on="f" joinstyle="miter"/>
            <v:imagedata r:id="rId62" o:title=""/>
            <o:lock v:ext="edit" aspectratio="t"/>
            <w10:wrap type="none"/>
            <w10:anchorlock/>
          </v:shape>
          <o:OLEObject Type="Embed" ProgID="Equation.KSEE3" ShapeID="_x0000_i1046" DrawAspect="Content" ObjectID="_1468075746" r:id="rId66">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color w:val="000000" w:themeColor="text1"/>
          <w:position w:val="-24"/>
          <w:szCs w:val="21"/>
          <w14:textFill>
            <w14:solidFill>
              <w14:schemeClr w14:val="tx1"/>
            </w14:solidFill>
          </w14:textFill>
        </w:rPr>
        <w:object>
          <v:shape id="_x0000_i1047" o:spt="75" type="#_x0000_t75" style="height:31.25pt;width:11.1pt;" o:ole="t" filled="f" o:preferrelative="t" stroked="f" coordsize="21600,21600">
            <v:path/>
            <v:fill on="f" focussize="0,0"/>
            <v:stroke on="f" joinstyle="miter"/>
            <v:imagedata r:id="rId65" o:title=""/>
            <o:lock v:ext="edit" aspectratio="t"/>
            <w10:wrap type="none"/>
            <w10:anchorlock/>
          </v:shape>
          <o:OLEObject Type="Embed" ProgID="Equation.KSEE3" ShapeID="_x0000_i1047" DrawAspect="Content" ObjectID="_1468075747" r:id="rId67">
            <o:LockedField>false</o:LockedField>
          </o:OLEObject>
        </w:objec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∴这个游戏规则不公平．</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12分</w:t>
      </w:r>
    </w:p>
    <w:p>
      <w:pPr>
        <w:tabs>
          <w:tab w:val="right" w:leader="middleDot" w:pos="7980"/>
        </w:tabs>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统计表；扇形统计图；条形统计图；列表法与树状图法求概率；概率的应用</w:t>
      </w:r>
      <w:r>
        <w:rPr>
          <w:rFonts w:hint="eastAsia" w:hAnsi="宋体"/>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8"/>
          <w:rFonts w:hint="eastAsia"/>
          <w:b/>
          <w:color w:val="000000" w:themeColor="text1"/>
          <w14:textFill>
            <w14:solidFill>
              <w14:schemeClr w14:val="tx1"/>
            </w14:solidFill>
          </w14:textFill>
        </w:rPr>
        <w:t>.</w:t>
      </w:r>
      <w:r>
        <w:rPr>
          <w:rStyle w:val="8"/>
          <w:rFonts w:hint="eastAsia"/>
          <w:b/>
          <w:color w:val="000000" w:themeColor="text1"/>
          <w14:textFill>
            <w14:solidFill>
              <w14:schemeClr w14:val="tx1"/>
            </w14:solidFill>
          </w14:textFill>
        </w:rPr>
        <w:fldChar w:fldCharType="end"/>
      </w:r>
      <w:r>
        <w:rPr>
          <w:b/>
          <w:color w:val="000000" w:themeColor="text1"/>
          <w:szCs w:val="21"/>
          <w14:textFill>
            <w14:solidFill>
              <w14:schemeClr w14:val="tx1"/>
            </w14:solidFill>
          </w14:textFill>
        </w:rPr>
        <w:t>（2019辽宁本溪，20，</w:t>
      </w:r>
      <w:r>
        <w:rPr>
          <w:rFonts w:hint="eastAsia"/>
          <w:b/>
          <w:color w:val="000000" w:themeColor="text1"/>
          <w:szCs w:val="21"/>
          <w14:textFill>
            <w14:solidFill>
              <w14:schemeClr w14:val="tx1"/>
            </w14:solidFill>
          </w14:textFill>
        </w:rPr>
        <w:t>12</w:t>
      </w:r>
      <w:r>
        <w:rPr>
          <w:b/>
          <w:color w:val="000000" w:themeColor="text1"/>
          <w:szCs w:val="21"/>
          <w14:textFill>
            <w14:solidFill>
              <w14:schemeClr w14:val="tx1"/>
            </w14:solidFill>
          </w14:textFill>
        </w:rPr>
        <w:t>分）</w:t>
      </w:r>
      <w:r>
        <w:rPr>
          <w:color w:val="000000" w:themeColor="text1"/>
          <w:szCs w:val="21"/>
          <w14:textFill>
            <w14:solidFill>
              <w14:schemeClr w14:val="tx1"/>
            </w14:solidFill>
          </w14:textFill>
        </w:rPr>
        <w:t>某中学为了提高学生的综合素质，成立了以下社团：A.机器人，B.围棋，C.羽毛球，D.电影配音.每人只能加入一个社团，为了解学生参加社团的情况，从参加社团的学生中随机抽取了部分学生进行调查，并将调查结果绘制成如下两幅不完整的统计图:</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3576955" cy="2030730"/>
            <wp:effectExtent l="0" t="0" r="4445"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576955" cy="2030730"/>
                    </a:xfrm>
                    <a:prstGeom prst="rect">
                      <a:avLst/>
                    </a:prstGeom>
                    <a:noFill/>
                    <a:ln>
                      <a:noFill/>
                    </a:ln>
                    <a:effectLst/>
                  </pic:spPr>
                </pic:pic>
              </a:graphicData>
            </a:graphic>
          </wp:inline>
        </w:drawing>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根据以上信息，解答下列问题：</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（1）这次被调查的学生共有</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人；</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（2）请你将条形统计图补充完整；</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（3）若该校共有1000名学生加入了社团，请你估计这1000名学生中有多少人参加了羽毛球社团；</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（4）在机器人社团活动中，由于甲、乙、丙、丁四人平时的表现优秀，现决定从这四人中任选两名参加机器人大赛，用树状图或列表法求恰好选中甲、乙两位同学的概率.</w:t>
      </w:r>
    </w:p>
    <w:p>
      <w:pPr>
        <w:widowControl/>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本题主要考查条形统计图，扇形统计图，用样本估计总体以及列表法或树状图法求概率.</w:t>
      </w:r>
    </w:p>
    <w:p>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（1）首先根据扇形图可知加入A社团的频率，然后由条形图可知加入A社团的人数，进而得出答案；</w:t>
      </w:r>
    </w:p>
    <w:p>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（2）计算出选择C社团的人数，进而补全条形图即可；</w:t>
      </w:r>
    </w:p>
    <w:p>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（3）由题意可知加入羽毛球社团的频率，进而得出这1000名学生中参加了羽毛球社团的人数；</w:t>
      </w:r>
    </w:p>
    <w:p>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（4）首先列出表格或画出树状图，得出总的情况数和恰好选中甲、乙两位同学的情况数，然后根据概率计算公式即可得出答案.</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color w:val="000000" w:themeColor="text1"/>
          <w:szCs w:val="21"/>
          <w14:textFill>
            <w14:solidFill>
              <w14:schemeClr w14:val="tx1"/>
            </w14:solidFill>
          </w14:textFill>
        </w:rPr>
        <w:t>解：（1）答案：200.</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由扇形图可知加入A社团的频率为</w:t>
      </w:r>
      <w:r>
        <w:rPr>
          <w:color w:val="000000" w:themeColor="text1"/>
          <w:position w:val="-24"/>
          <w:szCs w:val="21"/>
          <w14:textFill>
            <w14:solidFill>
              <w14:schemeClr w14:val="tx1"/>
            </w14:solidFill>
          </w14:textFill>
        </w:rPr>
        <w:object>
          <v:shape id="_x0000_i1048" o:spt="75" type="#_x0000_t75" style="height:31.25pt;width:64.05pt;" o:ole="t" filled="f" o:preferrelative="t" stroked="f" coordsize="21600,21600">
            <v:path/>
            <v:fill on="f" focussize="0,0"/>
            <v:stroke on="f" joinstyle="miter"/>
            <v:imagedata r:id="rId70" o:title=""/>
            <o:lock v:ext="edit" aspectratio="t"/>
            <w10:wrap type="none"/>
            <w10:anchorlock/>
          </v:shape>
          <o:OLEObject Type="Embed" ProgID="Equation.DSMT4" ShapeID="_x0000_i1048" DrawAspect="Content" ObjectID="_1468075748" r:id="rId69">
            <o:LockedField>false</o:LockedField>
          </o:OLEObject>
        </w:object>
      </w:r>
      <w:r>
        <w:rPr>
          <w:color w:val="000000" w:themeColor="text1"/>
          <w:szCs w:val="21"/>
          <w14:textFill>
            <w14:solidFill>
              <w14:schemeClr w14:val="tx1"/>
            </w14:solidFill>
          </w14:textFill>
        </w:rPr>
        <w:t>=10％，</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由条形图可知加入A社团的人数为20人，</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∴这次被调查的总人数为20÷10％=200人，</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故答案为200.</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（2）C社团的人数为200-20-80-40=60人，补全条形图如下：</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145030" cy="163385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a:xfrm>
                      <a:off x="0" y="0"/>
                      <a:ext cx="2145030" cy="1633855"/>
                    </a:xfrm>
                    <a:prstGeom prst="rect">
                      <a:avLst/>
                    </a:prstGeom>
                    <a:noFill/>
                    <a:ln>
                      <a:noFill/>
                    </a:ln>
                    <a:effectLst/>
                  </pic:spPr>
                </pic:pic>
              </a:graphicData>
            </a:graphic>
          </wp:inline>
        </w:drawing>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（3）由题意可知加入羽毛球社团的频率为</w:t>
      </w:r>
      <w:r>
        <w:rPr>
          <w:color w:val="000000" w:themeColor="text1"/>
          <w:position w:val="-24"/>
          <w:szCs w:val="21"/>
          <w14:textFill>
            <w14:solidFill>
              <w14:schemeClr w14:val="tx1"/>
            </w14:solidFill>
          </w14:textFill>
        </w:rPr>
        <w:object>
          <v:shape id="_x0000_i1049" o:spt="75" type="#_x0000_t75" style="height:31.25pt;width:58.75pt;" o:ole="t" filled="f" o:preferrelative="t" stroked="f" coordsize="21600,21600">
            <v:path/>
            <v:fill on="f" focussize="0,0"/>
            <v:stroke on="f" joinstyle="miter"/>
            <v:imagedata r:id="rId73" o:title=""/>
            <o:lock v:ext="edit" aspectratio="t"/>
            <w10:wrap type="none"/>
            <w10:anchorlock/>
          </v:shape>
          <o:OLEObject Type="Embed" ProgID="Equation.DSMT4" ShapeID="_x0000_i1049" DrawAspect="Content" ObjectID="_1468075749" r:id="rId72">
            <o:LockedField>false</o:LockedField>
          </o:OLEObject>
        </w:object>
      </w:r>
      <w:r>
        <w:rPr>
          <w:color w:val="000000" w:themeColor="text1"/>
          <w:szCs w:val="21"/>
          <w14:textFill>
            <w14:solidFill>
              <w14:schemeClr w14:val="tx1"/>
            </w14:solidFill>
          </w14:textFill>
        </w:rPr>
        <w:t>=30％，</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∴这1000名学生中参加了羽毛球社团有1000×30％=300人；</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（4）根据题意列表如下：</w:t>
      </w:r>
    </w:p>
    <w:tbl>
      <w:tblPr>
        <w:tblStyle w:val="6"/>
        <w:tblW w:w="10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2084"/>
        <w:gridCol w:w="2084"/>
        <w:gridCol w:w="2084"/>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甲</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甲</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（乙，甲）</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（丙，甲）</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（丁，甲）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（甲，乙）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（丙，乙）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（丁，乙）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（甲，丙）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（乙，丙）</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（丁，丙）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丁</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（甲，丁）</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（乙，丁）</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（丙，丁）</w:t>
            </w:r>
          </w:p>
        </w:tc>
        <w:tc>
          <w:tcPr>
            <w:tcW w:w="2084" w:type="dxa"/>
          </w:tcPr>
          <w:p>
            <w:pPr>
              <w:jc w:val="center"/>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w:t>
            </w:r>
          </w:p>
        </w:tc>
      </w:tr>
    </w:tbl>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根据表格可知总共有12种情况，其中恰好选中甲、乙两位同学的有2种情况，</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∴P（恰好选中甲、乙两位同学）=</w:t>
      </w:r>
      <w:r>
        <w:rPr>
          <w:color w:val="000000" w:themeColor="text1"/>
          <w:position w:val="-24"/>
          <w:szCs w:val="21"/>
          <w14:textFill>
            <w14:solidFill>
              <w14:schemeClr w14:val="tx1"/>
            </w14:solidFill>
          </w14:textFill>
        </w:rPr>
        <w:object>
          <v:shape id="_x0000_i1050" o:spt="75" type="#_x0000_t75" style="height:31.25pt;width:33.9pt;" o:ole="t" filled="f" o:preferrelative="t" stroked="f" coordsize="21600,21600">
            <v:path/>
            <v:fill on="f" focussize="0,0"/>
            <v:stroke on="f" joinstyle="miter"/>
            <v:imagedata r:id="rId75" o:title=""/>
            <o:lock v:ext="edit" aspectratio="t"/>
            <w10:wrap type="none"/>
            <w10:anchorlock/>
          </v:shape>
          <o:OLEObject Type="Embed" ProgID="Equation.DSMT4" ShapeID="_x0000_i1050" DrawAspect="Content" ObjectID="_1468075750" r:id="rId74">
            <o:LockedField>false</o:LockedField>
          </o:OLEObject>
        </w:objec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条形图；扇形图；用样本估计总体，列表法或树状图法求概率.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体育组为了了解九年级450名学生排球垫球的情况，随机抽查了九年级部分学生进行排球垫球测试（单位：个），根据测试结果，制成了下面不完整的统计图表：</w:t>
      </w:r>
    </w:p>
    <w:tbl>
      <w:tblPr>
        <w:tblStyle w:val="5"/>
        <w:tblW w:w="390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900"/>
        <w:gridCol w:w="1200"/>
        <w:gridCol w:w="900"/>
        <w:gridCol w:w="9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组别</w:t>
            </w:r>
          </w:p>
        </w:tc>
        <w:tc>
          <w:tcPr>
            <w:tcW w:w="12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个数段</w:t>
            </w:r>
          </w:p>
        </w:tc>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频数</w:t>
            </w:r>
          </w:p>
        </w:tc>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频率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12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＜10</w:t>
            </w:r>
          </w:p>
        </w:tc>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w:t>
            </w:r>
          </w:p>
        </w:tc>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12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w:t>
            </w:r>
          </w:p>
        </w:tc>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21</w:t>
            </w:r>
          </w:p>
        </w:tc>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0.42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p>
        </w:tc>
        <w:tc>
          <w:tcPr>
            <w:tcW w:w="12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＜30</w:t>
            </w:r>
          </w:p>
        </w:tc>
        <w:tc>
          <w:tcPr>
            <w:tcW w:w="900" w:type="dxa"/>
          </w:tcPr>
          <w:p>
            <w:pPr>
              <w:spacing w:line="360" w:lineRule="auto"/>
              <w:jc w:val="center"/>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a</w:t>
            </w:r>
          </w:p>
        </w:tc>
        <w:tc>
          <w:tcPr>
            <w:tcW w:w="900" w:type="dxa"/>
          </w:tcPr>
          <w:p>
            <w:pPr>
              <w:spacing w:line="360" w:lineRule="auto"/>
              <w:jc w:val="center"/>
              <w:rPr>
                <w:color w:val="000000" w:themeColor="text1"/>
                <w14:textFill>
                  <w14:solidFill>
                    <w14:schemeClr w14:val="tx1"/>
                  </w14:solidFill>
                </w14:textFill>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p>
        </w:tc>
        <w:tc>
          <w:tcPr>
            <w:tcW w:w="12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w:t>
            </w:r>
          </w:p>
        </w:tc>
        <w:tc>
          <w:tcPr>
            <w:tcW w:w="900" w:type="dxa"/>
          </w:tcPr>
          <w:p>
            <w:pPr>
              <w:spacing w:line="360" w:lineRule="auto"/>
              <w:jc w:val="center"/>
              <w:rPr>
                <w:color w:val="000000" w:themeColor="text1"/>
                <w14:textFill>
                  <w14:solidFill>
                    <w14:schemeClr w14:val="tx1"/>
                  </w14:solidFill>
                </w14:textFill>
              </w:rPr>
            </w:pPr>
          </w:p>
        </w:tc>
        <w:tc>
          <w:tcPr>
            <w:tcW w:w="900" w:type="dxa"/>
          </w:tcPr>
          <w:p>
            <w:pPr>
              <w:spacing w:line="360" w:lineRule="auto"/>
              <w:jc w:val="center"/>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p>
        </w:tc>
      </w:tr>
    </w:tbl>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（1）表中的数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（2）估算该九年级排球垫球测试结果小于10的人数；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（3）排球垫球测试结果小于10的为不达标，若不达标的5人中有3个男生，2个女生，现从这5人中随机选出2人调查，试通过画树状图或列表的方法求选出的2人为一个男生一个女生的概率．</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123950" cy="1123950"/>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76" cstate="print"/>
                    <a:stretch>
                      <a:fillRect/>
                    </a:stretch>
                  </pic:blipFill>
                  <pic:spPr>
                    <a:xfrm>
                      <a:off x="0" y="0"/>
                      <a:ext cx="1124107" cy="1124107"/>
                    </a:xfrm>
                    <a:prstGeom prst="rect">
                      <a:avLst/>
                    </a:prstGeom>
                  </pic:spPr>
                </pic:pic>
              </a:graphicData>
            </a:graphic>
          </wp:inline>
        </w:drawing>
      </w: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（1）抽查了九年级学生数：5÷0.1＝50（人），20≤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＜30的人数：50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144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360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20（人），即</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＝20，30≤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＜40的人数：50﹣5﹣21﹣20＝4（人），</w:t>
      </w:r>
      <w:r>
        <w:rPr>
          <w:rFonts w:hint="eastAsia" w:eastAsia="新宋体"/>
          <w:i/>
          <w:color w:val="000000" w:themeColor="text1"/>
          <w:szCs w:val="21"/>
          <w14:textFill>
            <w14:solidFill>
              <w14:schemeClr w14:val="tx1"/>
            </w14:solidFill>
          </w14:textFill>
        </w:rPr>
        <w:t>b</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0.08；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（2）该九年级排球垫球测试结果小于10的人数450×（1﹣0.1）＝405（人）；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 w:val="24"/>
          <w:vertAlign w:val="subscript"/>
          <w14:textFill>
            <w14:solidFill>
              <w14:schemeClr w14:val="tx1"/>
            </w14:solidFill>
          </w14:textFill>
        </w:rPr>
        <w:t>（选出的2人为一个男生一个女生的概率）</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（1）抽查了九年级学生数：5÷0.1＝50（人），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＜30的人数：50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144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360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20（人），即</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＜40的人数：50﹣5﹣21﹣20＝4（人），</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0.08，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故答案为20，0.08；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（2）该九年级排球垫球测试结果小于10的人数450×（1﹣0.1）＝405（人），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答：该九年级排球垫球测试结果小于10的人数为405人；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（3）列表如下</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5487035" cy="1304925"/>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r:embed="rId77" cstate="print"/>
                    <a:stretch>
                      <a:fillRect/>
                    </a:stretch>
                  </pic:blipFill>
                  <pic:spPr>
                    <a:xfrm>
                      <a:off x="0" y="0"/>
                      <a:ext cx="5487166" cy="1305107"/>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 w:val="24"/>
          <w:vertAlign w:val="subscript"/>
          <w14:textFill>
            <w14:solidFill>
              <w14:schemeClr w14:val="tx1"/>
            </w14:solidFill>
          </w14:textFill>
        </w:rPr>
        <w:t>（选出的2人为一个男生一个女生的概率）</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用样本估计总体；频数（率）分布表；列表法与树状图法</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赤峰市某中学为庆祝“世界读书日”，响应”书香校园”的号召，开展了“阅读伴我成长”的读书活动．为了解学生在此次活动中的读书情况，从全校学生中随机抽取一部分学生进行调查，将收集到的数据整理并绘制成如图所示不完整的折线统计图和扇形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3028950" cy="1485900"/>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r:embed="rId78" cstate="print"/>
                    <a:stretch>
                      <a:fillRect/>
                    </a:stretch>
                  </pic:blipFill>
                  <pic:spPr>
                    <a:xfrm>
                      <a:off x="0" y="0"/>
                      <a:ext cx="3029373" cy="1486108"/>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（1）随机抽取学生共</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名，2本所在扇形的圆心角度数是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度，并补全折线统计图；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（2）根据调查情况，学校决定在读书数量为1本和4本的学生中任选两名学生进行交流，请用树状图或列表法求这两名学生读书数量均为4本的概率．</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（1）用读书数量为3本的人数除以它所占的百分比得到调查的总人数；用360°乘以读书数量为2本的人数的所占的百分比得到2本所在扇形的圆心角度数；然后计算出读书数量为2本的人数后补全折线统计图；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（2）画树状图（用1、4分别表示读书数量为1本和4本的学生）展示所有12种等可能的结果数，找出这两名学生读书数量均为4本的结果数，然后根据概率公式求解．</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（1）16÷32%＝50，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所以随机抽取学生共50名，</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2本所在扇形的圆心角度数＝360°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30</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216°；</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4本的人数为50﹣2﹣16﹣30＝2（人），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补全折线统计图为：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781175" cy="1485900"/>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菁优网：http://www.jyeoo.com"/>
                    <pic:cNvPicPr>
                      <a:picLocks noChangeAspect="1"/>
                    </pic:cNvPicPr>
                  </pic:nvPicPr>
                  <pic:blipFill>
                    <a:blip r:embed="rId79" cstate="print"/>
                    <a:stretch>
                      <a:fillRect/>
                    </a:stretch>
                  </pic:blipFill>
                  <pic:spPr>
                    <a:xfrm>
                      <a:off x="0" y="0"/>
                      <a:ext cx="1781424" cy="1486108"/>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故答案为50，216°．</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（2）画树状图为：（用1、4分别表示读书数量为1本和4本的学生）</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409825" cy="533400"/>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菁优网：http://www.jyeoo.com"/>
                    <pic:cNvPicPr>
                      <a:picLocks noChangeAspect="1"/>
                    </pic:cNvPicPr>
                  </pic:nvPicPr>
                  <pic:blipFill>
                    <a:blip r:embed="rId80" cstate="print"/>
                    <a:stretch>
                      <a:fillRect/>
                    </a:stretch>
                  </pic:blipFill>
                  <pic:spPr>
                    <a:xfrm>
                      <a:off x="0" y="0"/>
                      <a:ext cx="2410162" cy="533474"/>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共有12种等可能的结果数，其中这两名学生读书数量均为4本的结果数为4，</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所以这两名学生读书数量均为4本的概率</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扇形统计图；折线统计图；列表法与树状图法</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某市气象局统计了5月1日至8日中午12时的气温（单位：℃），整理后分别绘制成如图所示的两幅统计图．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根据图中给出的信息，解答下列问题：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809875" cy="1095375"/>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r:embed="rId81" cstate="print"/>
                    <a:stretch>
                      <a:fillRect/>
                    </a:stretch>
                  </pic:blipFill>
                  <pic:spPr>
                    <a:xfrm>
                      <a:off x="0" y="0"/>
                      <a:ext cx="2810268" cy="1095528"/>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（1）该市5月1日至8日中午时气温的平均数是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℃，中位数是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（2）求扇形统计图中扇形</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的圆心角的度数；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（3）现从该市5月1日至5日的5天中，随机抽取2天，求恰好抽到2天中午12时的气温均低于20℃的概率．</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（1）5月1日至8日中午时气温的平均数：（19+16+22+18+21+22+25+26）÷8＝21.125℃，中位数为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21+22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（2）扇形统计图中扇形</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的圆心角的度数360°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135°；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（3）设这个月5月1日至5日的5天中午12时的气温依次即为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，则抽到2天中午12时的气温，共有共10种不同取法，其中抽到2天中午12时的气温均低于20℃有3种不同取法，因此恰好抽到2天中午12时的气温均低于20℃的概率为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（1）5月1日至8日中午时气温的平均数：（19+16+22+18+21+22+25+26）÷8＝21.125℃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将8天的温度按低到高排列：16，18，19，21，22，22，25，26，因此中位数为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21+22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故答案为21.125，21.5；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（2）因为低于20℃的天数有3天，则扇形统计图中扇形</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的圆心角的度数360°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135°，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答：扇形统计图中扇形</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的圆心角的度数135°；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（3）设这个月5月1日至5日的5天中午12时的气温依次即为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则抽到2天中午12时的气温，共有（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）共10种不同取法，</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其中抽到2天中午12时的气温均低于20℃有（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）3种不同取法，</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因此恰好抽到2天中午12时的气温均低于20℃的概率为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扇形统计图；条形统计图；加权平均数；中位数；列表法与树状图法</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13.</w:t>
      </w:r>
      <w:r>
        <w:rPr>
          <w:rFonts w:hint="eastAsia"/>
          <w:b/>
          <w:color w:val="000000" w:themeColor="text1"/>
          <w14:textFill>
            <w14:solidFill>
              <w14:schemeClr w14:val="tx1"/>
            </w14:solidFill>
          </w14:textFill>
        </w:rPr>
        <w:t xml:space="preserve"> （2019四川省雅安市，19，9分）</w:t>
      </w:r>
      <w:r>
        <w:rPr>
          <w:rFonts w:hint="eastAsia"/>
          <w:color w:val="000000" w:themeColor="text1"/>
          <w:szCs w:val="21"/>
          <w14:textFill>
            <w14:solidFill>
              <w14:schemeClr w14:val="tx1"/>
            </w14:solidFill>
          </w14:textFill>
        </w:rPr>
        <w:t>某校为了解本校学生对课后服务情况的评价，随机抽取了部分学生进行调查，根据调查结果制成了如下不完整的统计图</w:t>
      </w:r>
      <w:r>
        <w:rPr>
          <w:color w:val="000000" w:themeColor="text1"/>
          <w:szCs w:val="21"/>
          <w14:textFill>
            <w14:solidFill>
              <w14:schemeClr w14:val="tx1"/>
            </w14:solidFill>
          </w14:textFill>
        </w:rPr>
        <w:t>．</w:t>
      </w:r>
    </w:p>
    <w:p>
      <w:pP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drawing>
          <wp:inline distT="0" distB="0" distL="0" distR="0">
            <wp:extent cx="2722880" cy="1485900"/>
            <wp:effectExtent l="0" t="0" r="127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2722880" cy="1485900"/>
                    </a:xfrm>
                    <a:prstGeom prst="rect">
                      <a:avLst/>
                    </a:prstGeom>
                    <a:noFill/>
                    <a:ln>
                      <a:noFill/>
                    </a:ln>
                  </pic:spPr>
                </pic:pic>
              </a:graphicData>
            </a:graphic>
          </wp:inline>
        </w:drawing>
      </w:r>
    </w:p>
    <w:p>
      <w:pP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根据统计图</w:t>
      </w:r>
    </w:p>
    <w:p>
      <w:pP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（1）求该校被调查的学生总数及评价为“满意”的人数；</w:t>
      </w:r>
    </w:p>
    <w:p>
      <w:pP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（2）补全折线统计图；</w:t>
      </w:r>
    </w:p>
    <w:p>
      <w:pP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（3）根据调查结果，若要在全校学生中随机抽1 名学生，估计该学生的评价为“非常满意”或“满意”的概率是多少？</w:t>
      </w:r>
    </w:p>
    <w:p>
      <w:pPr>
        <w:rPr>
          <w:rFonts w:hint="eastAsia"/>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（1）从两个统计图中分别找出“非常满意”的人数和所占的百分比，求出被调查的学生总数，然后用总数减去“非常满意”“比较满意”“不满意”的人数得到“满意”的人数；</w:t>
      </w:r>
    </w:p>
    <w:p>
      <w:pP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（2）根据（1）中求得的人数补全折线统计图；</w:t>
      </w:r>
    </w:p>
    <w:p>
      <w:pPr>
        <w:rPr>
          <w:rFonts w:hAnsi="宋体"/>
          <w:b/>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（3）用“非常满意”或“满意”的人数和除以总人数可得概率</w:t>
      </w:r>
      <w:r>
        <w:rPr>
          <w:color w:val="000000" w:themeColor="text1"/>
          <w:szCs w:val="21"/>
          <w14:textFill>
            <w14:solidFill>
              <w14:schemeClr w14:val="tx1"/>
            </w14:solidFill>
          </w14:textFill>
        </w:rPr>
        <w:t>．</w:t>
      </w:r>
    </w:p>
    <w:p>
      <w:pPr>
        <w:ind w:left="426" w:hanging="426" w:hangingChars="202"/>
        <w:rPr>
          <w:rFonts w:hint="eastAsia" w:ascii="宋体" w:hAnsi="宋体"/>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w:t>
      </w:r>
      <w:r>
        <w:rPr>
          <w:rFonts w:hint="eastAsia"/>
          <w:color w:val="000000" w:themeColor="text1"/>
          <w14:textFill>
            <w14:solidFill>
              <w14:schemeClr w14:val="tx1"/>
            </w14:solidFill>
          </w14:textFill>
        </w:rPr>
        <w:t>由折线统计图知</w:t>
      </w:r>
      <w:r>
        <w:rPr>
          <w:rFonts w:hint="eastAsia"/>
          <w:color w:val="000000" w:themeColor="text1"/>
          <w:szCs w:val="21"/>
          <w14:textFill>
            <w14:solidFill>
              <w14:schemeClr w14:val="tx1"/>
            </w14:solidFill>
          </w14:textFill>
        </w:rPr>
        <w:t>“非常满意”9 人，由扇形统计图知“非常满意”占15%，所以被调查学生总数为</w:t>
      </w:r>
      <w:r>
        <w:rPr>
          <w:rFonts w:hint="eastAsia" w:ascii="宋体" w:hAnsi="宋体"/>
          <w:color w:val="000000" w:themeColor="text1"/>
          <w:szCs w:val="21"/>
          <w14:textFill>
            <w14:solidFill>
              <w14:schemeClr w14:val="tx1"/>
            </w14:solidFill>
          </w14:textFill>
        </w:rPr>
        <w:t>9÷15%=60（人），所以</w:t>
      </w:r>
      <w:r>
        <w:rPr>
          <w:rFonts w:hint="eastAsia"/>
          <w:color w:val="000000" w:themeColor="text1"/>
          <w:szCs w:val="21"/>
          <w14:textFill>
            <w14:solidFill>
              <w14:schemeClr w14:val="tx1"/>
            </w14:solidFill>
          </w14:textFill>
        </w:rPr>
        <w:t>“满意”的人数为60-（9+21+3）=27（人）</w:t>
      </w:r>
      <w:r>
        <w:rPr>
          <w:rFonts w:hint="eastAsia" w:ascii="宋体" w:hAnsi="宋体"/>
          <w:color w:val="000000" w:themeColor="text1"/>
          <w:szCs w:val="21"/>
          <w14:textFill>
            <w14:solidFill>
              <w14:schemeClr w14:val="tx1"/>
            </w14:solidFill>
          </w14:textFill>
        </w:rPr>
        <w:t>；</w:t>
      </w:r>
    </w:p>
    <w:p>
      <w:pPr>
        <w:ind w:left="424" w:hanging="424" w:hangingChars="202"/>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（2）如图：</w:t>
      </w:r>
    </w:p>
    <w:p>
      <w:pPr>
        <w:ind w:left="424" w:hanging="424" w:hangingChars="202"/>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drawing>
          <wp:inline distT="0" distB="0" distL="0" distR="0">
            <wp:extent cx="1734820" cy="16605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1734820" cy="1660525"/>
                    </a:xfrm>
                    <a:prstGeom prst="rect">
                      <a:avLst/>
                    </a:prstGeom>
                    <a:noFill/>
                    <a:ln>
                      <a:noFill/>
                    </a:ln>
                  </pic:spPr>
                </pic:pic>
              </a:graphicData>
            </a:graphic>
          </wp:inline>
        </w:drawing>
      </w:r>
      <w:bookmarkStart w:id="1" w:name="_GoBack"/>
      <w:bookmarkEnd w:id="1"/>
    </w:p>
    <w:p>
      <w:pPr>
        <w:ind w:left="424" w:hanging="424" w:hangingChars="202"/>
        <w:rPr>
          <w:b/>
          <w:color w:val="000000" w:themeColor="text1"/>
          <w14:textFill>
            <w14:solidFill>
              <w14:schemeClr w14:val="tx1"/>
            </w14:solidFill>
          </w14:textFill>
        </w:rPr>
      </w:pPr>
      <w:r>
        <w:rPr>
          <w:rFonts w:hint="eastAsia"/>
          <w:color w:val="000000" w:themeColor="text1"/>
          <w:szCs w:val="21"/>
          <w14:textFill>
            <w14:solidFill>
              <w14:schemeClr w14:val="tx1"/>
            </w14:solidFill>
          </w14:textFill>
        </w:rPr>
        <w:t>（3）所求概率为</w:t>
      </w:r>
      <w:r>
        <w:rPr>
          <w:color w:val="000000" w:themeColor="text1"/>
          <w:position w:val="-24"/>
          <w:szCs w:val="21"/>
          <w14:textFill>
            <w14:solidFill>
              <w14:schemeClr w14:val="tx1"/>
            </w14:solidFill>
          </w14:textFill>
        </w:rPr>
        <w:object>
          <v:shape id="_x0000_i1051" o:spt="75" type="#_x0000_t75" style="height:31.25pt;width:52.95pt;" o:ole="t" filled="f" o:preferrelative="t" stroked="f" coordsize="21600,21600">
            <v:path/>
            <v:fill on="f" focussize="0,0"/>
            <v:stroke on="f" joinstyle="miter"/>
            <v:imagedata r:id="rId85" o:title=""/>
            <o:lock v:ext="edit" aspectratio="t"/>
            <w10:wrap type="none"/>
            <w10:anchorlock/>
          </v:shape>
          <o:OLEObject Type="Embed" ProgID="Equation.DSMT4" ShapeID="_x0000_i1051" DrawAspect="Content" ObjectID="_1468075751" r:id="rId84">
            <o:LockedField>false</o:LockedField>
          </o:OLEObject>
        </w:object>
      </w:r>
      <w:r>
        <w:rPr>
          <w:color w:val="000000" w:themeColor="text1"/>
          <w:szCs w:val="21"/>
          <w14:textFill>
            <w14:solidFill>
              <w14:schemeClr w14:val="tx1"/>
            </w14:solidFill>
          </w14:textFill>
        </w:rPr>
        <w:t>．</w:t>
      </w:r>
    </w:p>
    <w:p>
      <w:pPr>
        <w:rPr>
          <w:rFonts w:hint="eastAsia"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折线统计图；扇形统计图；概率</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Brfc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DJvSTGFHl69fLt9+XL5/JtABoNb6Bfx2Fp6he206LHrUeyjj3F3l&#10;VLwxEYEdUJ+v8IouEB6D5rP5PIeJwzY+kD97CrfOhzfCKBKFgjrsL8HKTlsfetfRJVbTZtNImXYo&#10;NWkLevPyVZ4CrhYklxo14hB9s1EK3b4bJtub8ozBnOm54S3fNCi+ZT48MgcyoGEQPDzgqKRBETNI&#10;lNTGffqbPvpjR7BS0oJcBdVgPyXyrcbuIg9HwY3CfhT0Ud0ZsHWKj2N5EhHgghzFyhn1Eaxfxxow&#10;Mc1RqaBhFO9CT3D8Gi7W6+R0tK451H0AmGdZ2Oqd5bFMBNLb9TEAzIRxBKhHZcAN3EtbGv5JJPev&#10;7+T19Jt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5EGt9x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8"/>
        <w:rFonts w:ascii="微软雅黑" w:hAnsi="微软雅黑" w:eastAsia="微软雅黑"/>
        <w:sz w:val="21"/>
        <w:szCs w:val="21"/>
      </w:rPr>
      <w:t>www.</w:t>
    </w:r>
    <w:r>
      <w:rPr>
        <w:rStyle w:val="8"/>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b/>
        <w:color w:val="7030A0"/>
        <w:sz w:val="32"/>
        <w:szCs w:val="32"/>
      </w:rPr>
    </w:pPr>
    <w:r>
      <w:rPr>
        <w:sz w:val="24"/>
        <w:szCs w:val="24"/>
      </w:rPr>
      <w:drawing>
        <wp:inline distT="0" distB="0" distL="114300" distR="114300">
          <wp:extent cx="345440" cy="334645"/>
          <wp:effectExtent l="0" t="0" r="16510" b="8255"/>
          <wp:docPr id="2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300.1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F11A4"/>
    <w:multiLevelType w:val="singleLevel"/>
    <w:tmpl w:val="BDCF11A4"/>
    <w:lvl w:ilvl="0" w:tentative="0">
      <w:start w:val="1"/>
      <w:numFmt w:val="decimal"/>
      <w:suff w:val="nothing"/>
      <w:lvlText w:val="（%1）"/>
      <w:lvlJc w:val="left"/>
    </w:lvl>
  </w:abstractNum>
  <w:abstractNum w:abstractNumId="1">
    <w:nsid w:val="59F13509"/>
    <w:multiLevelType w:val="multilevel"/>
    <w:tmpl w:val="59F13509"/>
    <w:lvl w:ilvl="0" w:tentative="0">
      <w:start w:val="1"/>
      <w:numFmt w:val="decimal"/>
      <w:lvlText w:val="（%1）"/>
      <w:lvlJc w:val="left"/>
      <w:pPr>
        <w:ind w:left="720" w:hanging="72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
    <w:nsid w:val="726719E3"/>
    <w:multiLevelType w:val="multilevel"/>
    <w:tmpl w:val="726719E3"/>
    <w:lvl w:ilvl="0" w:tentative="0">
      <w:start w:val="1"/>
      <w:numFmt w:val="decimal"/>
      <w:lvlText w:val="（%1）"/>
      <w:lvlJc w:val="left"/>
      <w:pPr>
        <w:ind w:left="940" w:hanging="720"/>
      </w:pPr>
      <w:rPr>
        <w:rFonts w:hint="eastAsia"/>
      </w:rPr>
    </w:lvl>
    <w:lvl w:ilvl="1" w:tentative="0">
      <w:start w:val="1"/>
      <w:numFmt w:val="lowerLetter"/>
      <w:lvlText w:val="%2)"/>
      <w:lvlJc w:val="left"/>
      <w:pPr>
        <w:ind w:left="1180" w:hanging="480"/>
      </w:pPr>
    </w:lvl>
    <w:lvl w:ilvl="2" w:tentative="0">
      <w:start w:val="1"/>
      <w:numFmt w:val="lowerRoman"/>
      <w:lvlText w:val="%3."/>
      <w:lvlJc w:val="right"/>
      <w:pPr>
        <w:ind w:left="1660" w:hanging="480"/>
      </w:pPr>
    </w:lvl>
    <w:lvl w:ilvl="3" w:tentative="0">
      <w:start w:val="1"/>
      <w:numFmt w:val="decimal"/>
      <w:lvlText w:val="%4."/>
      <w:lvlJc w:val="left"/>
      <w:pPr>
        <w:ind w:left="2140" w:hanging="480"/>
      </w:pPr>
    </w:lvl>
    <w:lvl w:ilvl="4" w:tentative="0">
      <w:start w:val="1"/>
      <w:numFmt w:val="lowerLetter"/>
      <w:lvlText w:val="%5)"/>
      <w:lvlJc w:val="left"/>
      <w:pPr>
        <w:ind w:left="2620" w:hanging="480"/>
      </w:pPr>
    </w:lvl>
    <w:lvl w:ilvl="5" w:tentative="0">
      <w:start w:val="1"/>
      <w:numFmt w:val="lowerRoman"/>
      <w:lvlText w:val="%6."/>
      <w:lvlJc w:val="right"/>
      <w:pPr>
        <w:ind w:left="3100" w:hanging="480"/>
      </w:pPr>
    </w:lvl>
    <w:lvl w:ilvl="6" w:tentative="0">
      <w:start w:val="1"/>
      <w:numFmt w:val="decimal"/>
      <w:lvlText w:val="%7."/>
      <w:lvlJc w:val="left"/>
      <w:pPr>
        <w:ind w:left="3580" w:hanging="480"/>
      </w:pPr>
    </w:lvl>
    <w:lvl w:ilvl="7" w:tentative="0">
      <w:start w:val="1"/>
      <w:numFmt w:val="lowerLetter"/>
      <w:lvlText w:val="%8)"/>
      <w:lvlJc w:val="left"/>
      <w:pPr>
        <w:ind w:left="4060" w:hanging="480"/>
      </w:pPr>
    </w:lvl>
    <w:lvl w:ilvl="8" w:tentative="0">
      <w:start w:val="1"/>
      <w:numFmt w:val="lowerRoman"/>
      <w:lvlText w:val="%9."/>
      <w:lvlJc w:val="right"/>
      <w:pPr>
        <w:ind w:left="454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345EB"/>
    <w:rsid w:val="0007135E"/>
    <w:rsid w:val="0008042E"/>
    <w:rsid w:val="00093FE8"/>
    <w:rsid w:val="000A3680"/>
    <w:rsid w:val="000B0100"/>
    <w:rsid w:val="000F04F5"/>
    <w:rsid w:val="00115A0A"/>
    <w:rsid w:val="00174633"/>
    <w:rsid w:val="00264312"/>
    <w:rsid w:val="002A6A70"/>
    <w:rsid w:val="00360D67"/>
    <w:rsid w:val="003C45F1"/>
    <w:rsid w:val="003E0296"/>
    <w:rsid w:val="004028E0"/>
    <w:rsid w:val="00404B3C"/>
    <w:rsid w:val="00431D00"/>
    <w:rsid w:val="004500DF"/>
    <w:rsid w:val="004808C9"/>
    <w:rsid w:val="004A518F"/>
    <w:rsid w:val="004A6025"/>
    <w:rsid w:val="004B320D"/>
    <w:rsid w:val="004B79D1"/>
    <w:rsid w:val="004D49D3"/>
    <w:rsid w:val="004F4E08"/>
    <w:rsid w:val="005A5328"/>
    <w:rsid w:val="00661993"/>
    <w:rsid w:val="0069528E"/>
    <w:rsid w:val="006D6684"/>
    <w:rsid w:val="006E2B6B"/>
    <w:rsid w:val="007506F4"/>
    <w:rsid w:val="007917B4"/>
    <w:rsid w:val="0081402E"/>
    <w:rsid w:val="00877901"/>
    <w:rsid w:val="008B31A8"/>
    <w:rsid w:val="008D1189"/>
    <w:rsid w:val="008D37B3"/>
    <w:rsid w:val="00926E88"/>
    <w:rsid w:val="00946AC3"/>
    <w:rsid w:val="009D224E"/>
    <w:rsid w:val="009E75A5"/>
    <w:rsid w:val="00A7559E"/>
    <w:rsid w:val="00A97603"/>
    <w:rsid w:val="00AB25E5"/>
    <w:rsid w:val="00AB395A"/>
    <w:rsid w:val="00AD3744"/>
    <w:rsid w:val="00B36C3C"/>
    <w:rsid w:val="00B425FE"/>
    <w:rsid w:val="00C2527B"/>
    <w:rsid w:val="00C31A1E"/>
    <w:rsid w:val="00CC38FA"/>
    <w:rsid w:val="00D017AD"/>
    <w:rsid w:val="00D5355D"/>
    <w:rsid w:val="00D56BD8"/>
    <w:rsid w:val="00D85384"/>
    <w:rsid w:val="00DB1000"/>
    <w:rsid w:val="00DF3BC0"/>
    <w:rsid w:val="00E02F09"/>
    <w:rsid w:val="00E563A0"/>
    <w:rsid w:val="00ED7DEC"/>
    <w:rsid w:val="00EE0077"/>
    <w:rsid w:val="00F21AE0"/>
    <w:rsid w:val="1C8E2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qFormat/>
    <w:uiPriority w:val="1"/>
    <w:pPr>
      <w:autoSpaceDE w:val="0"/>
      <w:autoSpaceDN w:val="0"/>
      <w:adjustRightInd w:val="0"/>
      <w:jc w:val="left"/>
    </w:pPr>
    <w:rPr>
      <w:rFonts w:ascii="宋体" w:cs="宋体"/>
      <w:kern w:val="0"/>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rPr>
      <w:rFonts w:asciiTheme="minorHAnsi" w:hAnsiTheme="minorHAnsi" w:eastAsiaTheme="minorEastAsia" w:cstheme="minorBid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Hyperlink"/>
    <w:basedOn w:val="7"/>
    <w:uiPriority w:val="0"/>
    <w:rPr>
      <w:color w:val="0000FF"/>
      <w:u w:val="single"/>
    </w:rPr>
  </w:style>
  <w:style w:type="paragraph" w:styleId="9">
    <w:name w:val="List Paragraph"/>
    <w:basedOn w:val="1"/>
    <w:qFormat/>
    <w:uiPriority w:val="34"/>
    <w:pPr>
      <w:ind w:firstLine="420" w:firstLineChars="200"/>
    </w:pPr>
    <w:rPr>
      <w:szCs w:val="20"/>
    </w:rPr>
  </w:style>
  <w:style w:type="character" w:customStyle="1" w:styleId="10">
    <w:name w:val="正文文本 Char"/>
    <w:basedOn w:val="7"/>
    <w:link w:val="2"/>
    <w:qFormat/>
    <w:uiPriority w:val="1"/>
    <w:rPr>
      <w:rFonts w:ascii="宋体" w:cs="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9" Type="http://schemas.openxmlformats.org/officeDocument/2006/relationships/fontTable" Target="fontTable.xml"/><Relationship Id="rId88" Type="http://schemas.openxmlformats.org/officeDocument/2006/relationships/customXml" Target="../customXml/item2.xml"/><Relationship Id="rId87" Type="http://schemas.openxmlformats.org/officeDocument/2006/relationships/numbering" Target="numbering.xml"/><Relationship Id="rId86" Type="http://schemas.openxmlformats.org/officeDocument/2006/relationships/customXml" Target="../customXml/item1.xml"/><Relationship Id="rId85" Type="http://schemas.openxmlformats.org/officeDocument/2006/relationships/image" Target="media/image52.wmf"/><Relationship Id="rId84" Type="http://schemas.openxmlformats.org/officeDocument/2006/relationships/oleObject" Target="embeddings/oleObject27.bin"/><Relationship Id="rId83" Type="http://schemas.openxmlformats.org/officeDocument/2006/relationships/image" Target="media/image51.png"/><Relationship Id="rId82" Type="http://schemas.openxmlformats.org/officeDocument/2006/relationships/image" Target="media/image50.png"/><Relationship Id="rId81" Type="http://schemas.openxmlformats.org/officeDocument/2006/relationships/image" Target="media/image49.png"/><Relationship Id="rId80" Type="http://schemas.openxmlformats.org/officeDocument/2006/relationships/image" Target="media/image48.png"/><Relationship Id="rId8" Type="http://schemas.openxmlformats.org/officeDocument/2006/relationships/image" Target="media/image2.png"/><Relationship Id="rId79" Type="http://schemas.openxmlformats.org/officeDocument/2006/relationships/image" Target="media/image47.png"/><Relationship Id="rId78" Type="http://schemas.openxmlformats.org/officeDocument/2006/relationships/image" Target="media/image46.png"/><Relationship Id="rId77" Type="http://schemas.openxmlformats.org/officeDocument/2006/relationships/image" Target="media/image45.png"/><Relationship Id="rId76" Type="http://schemas.openxmlformats.org/officeDocument/2006/relationships/image" Target="media/image44.png"/><Relationship Id="rId75" Type="http://schemas.openxmlformats.org/officeDocument/2006/relationships/image" Target="media/image43.wmf"/><Relationship Id="rId74" Type="http://schemas.openxmlformats.org/officeDocument/2006/relationships/oleObject" Target="embeddings/oleObject26.bin"/><Relationship Id="rId73" Type="http://schemas.openxmlformats.org/officeDocument/2006/relationships/image" Target="media/image42.wmf"/><Relationship Id="rId72" Type="http://schemas.openxmlformats.org/officeDocument/2006/relationships/oleObject" Target="embeddings/oleObject25.bin"/><Relationship Id="rId71" Type="http://schemas.openxmlformats.org/officeDocument/2006/relationships/image" Target="media/image41.png"/><Relationship Id="rId70" Type="http://schemas.openxmlformats.org/officeDocument/2006/relationships/image" Target="media/image40.wmf"/><Relationship Id="rId7" Type="http://schemas.openxmlformats.org/officeDocument/2006/relationships/theme" Target="theme/theme1.xml"/><Relationship Id="rId69" Type="http://schemas.openxmlformats.org/officeDocument/2006/relationships/oleObject" Target="embeddings/oleObject24.bin"/><Relationship Id="rId68" Type="http://schemas.openxmlformats.org/officeDocument/2006/relationships/image" Target="media/image39.png"/><Relationship Id="rId67" Type="http://schemas.openxmlformats.org/officeDocument/2006/relationships/oleObject" Target="embeddings/oleObject23.bin"/><Relationship Id="rId66" Type="http://schemas.openxmlformats.org/officeDocument/2006/relationships/oleObject" Target="embeddings/oleObject22.bin"/><Relationship Id="rId65" Type="http://schemas.openxmlformats.org/officeDocument/2006/relationships/image" Target="media/image38.wmf"/><Relationship Id="rId64" Type="http://schemas.openxmlformats.org/officeDocument/2006/relationships/oleObject" Target="embeddings/oleObject21.bin"/><Relationship Id="rId63" Type="http://schemas.openxmlformats.org/officeDocument/2006/relationships/oleObject" Target="embeddings/oleObject20.bin"/><Relationship Id="rId62" Type="http://schemas.openxmlformats.org/officeDocument/2006/relationships/image" Target="media/image37.wmf"/><Relationship Id="rId61" Type="http://schemas.openxmlformats.org/officeDocument/2006/relationships/oleObject" Target="embeddings/oleObject19.bin"/><Relationship Id="rId60" Type="http://schemas.openxmlformats.org/officeDocument/2006/relationships/image" Target="media/image36.wmf"/><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image" Target="media/image35.png"/><Relationship Id="rId57" Type="http://schemas.openxmlformats.org/officeDocument/2006/relationships/image" Target="media/image34.png"/><Relationship Id="rId56" Type="http://schemas.openxmlformats.org/officeDocument/2006/relationships/image" Target="media/image33.png"/><Relationship Id="rId55" Type="http://schemas.openxmlformats.org/officeDocument/2006/relationships/image" Target="media/image32.wmf"/><Relationship Id="rId54" Type="http://schemas.openxmlformats.org/officeDocument/2006/relationships/oleObject" Target="embeddings/oleObject17.bin"/><Relationship Id="rId53" Type="http://schemas.openxmlformats.org/officeDocument/2006/relationships/image" Target="media/image31.wmf"/><Relationship Id="rId52" Type="http://schemas.openxmlformats.org/officeDocument/2006/relationships/oleObject" Target="embeddings/oleObject16.bin"/><Relationship Id="rId51" Type="http://schemas.openxmlformats.org/officeDocument/2006/relationships/image" Target="media/image30.wmf"/><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4.bin"/><Relationship Id="rId47" Type="http://schemas.openxmlformats.org/officeDocument/2006/relationships/image" Target="media/image28.wmf"/><Relationship Id="rId46" Type="http://schemas.openxmlformats.org/officeDocument/2006/relationships/oleObject" Target="embeddings/oleObject13.bin"/><Relationship Id="rId45" Type="http://schemas.openxmlformats.org/officeDocument/2006/relationships/image" Target="media/image27.png"/><Relationship Id="rId44" Type="http://schemas.openxmlformats.org/officeDocument/2006/relationships/image" Target="media/image26.wmf"/><Relationship Id="rId43" Type="http://schemas.openxmlformats.org/officeDocument/2006/relationships/oleObject" Target="embeddings/oleObject12.bin"/><Relationship Id="rId42" Type="http://schemas.openxmlformats.org/officeDocument/2006/relationships/image" Target="media/image25.wmf"/><Relationship Id="rId41" Type="http://schemas.openxmlformats.org/officeDocument/2006/relationships/oleObject" Target="embeddings/oleObject11.bin"/><Relationship Id="rId40" Type="http://schemas.openxmlformats.org/officeDocument/2006/relationships/image" Target="media/image24.png"/><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9.bin"/><Relationship Id="rId27" Type="http://schemas.openxmlformats.org/officeDocument/2006/relationships/image" Target="media/image13.emf"/><Relationship Id="rId26" Type="http://schemas.openxmlformats.org/officeDocument/2006/relationships/image" Target="media/image12.wmf"/><Relationship Id="rId25" Type="http://schemas.openxmlformats.org/officeDocument/2006/relationships/oleObject" Target="embeddings/oleObject8.bin"/><Relationship Id="rId24" Type="http://schemas.openxmlformats.org/officeDocument/2006/relationships/image" Target="media/image11.emf"/><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5.bin"/><Relationship Id="rId17" Type="http://schemas.openxmlformats.org/officeDocument/2006/relationships/image" Target="media/image7.wmf"/><Relationship Id="rId16" Type="http://schemas.openxmlformats.org/officeDocument/2006/relationships/oleObject" Target="embeddings/oleObject4.bin"/><Relationship Id="rId15" Type="http://schemas.openxmlformats.org/officeDocument/2006/relationships/image" Target="media/image6.wmf"/><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02A841-3721-421E-A3B7-935BB9290165}">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20</Pages>
  <Words>1902</Words>
  <Characters>10848</Characters>
  <Lines>90</Lines>
  <Paragraphs>25</Paragraphs>
  <TotalTime>0</TotalTime>
  <ScaleCrop>false</ScaleCrop>
  <LinksUpToDate>false</LinksUpToDate>
  <CharactersWithSpaces>12725</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2019-09-18T09:47:07Z</dcterms:modified>
  <dc:subject>2013jscm中考精品分类汇编</dc:subject>
  <dc:title>诚信参与  合作共赢  参与共享</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